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4BD" w14:textId="77777777" w:rsidR="006700AF" w:rsidRDefault="006700AF">
      <w:pPr>
        <w:sectPr w:rsidR="006700AF" w:rsidSect="00717709">
          <w:headerReference w:type="first" r:id="rId10"/>
          <w:footerReference w:type="first" r:id="rId11"/>
          <w:pgSz w:w="12240" w:h="15840"/>
          <w:pgMar w:top="720" w:right="720" w:bottom="720" w:left="720" w:header="2160" w:footer="1440" w:gutter="0"/>
          <w:cols w:space="720"/>
          <w:titlePg/>
          <w:docGrid w:linePitch="360"/>
        </w:sectPr>
      </w:pPr>
    </w:p>
    <w:p w14:paraId="20BA3A66" w14:textId="77777777" w:rsidR="00D13D83" w:rsidRDefault="00721A10" w:rsidP="00D13D83">
      <w:pPr>
        <w:pStyle w:val="BodyText"/>
        <w:spacing w:after="120"/>
        <w:ind w:right="446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5E1D64">
        <w:rPr>
          <w:rFonts w:ascii="Arial" w:hAnsi="Arial" w:cs="Arial"/>
          <w:b/>
          <w:bCs/>
          <w:sz w:val="28"/>
          <w:szCs w:val="22"/>
        </w:rPr>
        <w:t>S</w:t>
      </w:r>
      <w:r w:rsidR="008429E4">
        <w:rPr>
          <w:rFonts w:ascii="Arial" w:hAnsi="Arial" w:cs="Arial"/>
          <w:b/>
          <w:bCs/>
          <w:sz w:val="28"/>
          <w:szCs w:val="22"/>
        </w:rPr>
        <w:t>P-20-0040</w:t>
      </w:r>
      <w:r>
        <w:rPr>
          <w:rFonts w:ascii="Arial" w:hAnsi="Arial" w:cs="Arial"/>
          <w:b/>
          <w:bCs/>
          <w:sz w:val="28"/>
          <w:szCs w:val="22"/>
        </w:rPr>
        <w:t xml:space="preserve"> </w:t>
      </w:r>
      <w:r w:rsidR="00D13D83">
        <w:rPr>
          <w:rFonts w:ascii="Arial" w:eastAsiaTheme="minorHAnsi" w:hAnsi="Arial" w:cs="Arial"/>
          <w:b/>
          <w:bCs/>
          <w:sz w:val="28"/>
          <w:szCs w:val="28"/>
        </w:rPr>
        <w:t>Copiers, Managed Print Services, and Related Devices</w:t>
      </w:r>
    </w:p>
    <w:p w14:paraId="41FE5D6B" w14:textId="77777777" w:rsidR="00D13D83" w:rsidRDefault="00D13D83" w:rsidP="00D13D83">
      <w:pPr>
        <w:pStyle w:val="BodyText"/>
        <w:spacing w:after="120"/>
        <w:ind w:right="446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47B4DAD0" w14:textId="3A7F5576" w:rsidR="0074360A" w:rsidRPr="00C854E4" w:rsidRDefault="0074360A" w:rsidP="00D13D83">
      <w:pPr>
        <w:pStyle w:val="BodyText"/>
        <w:spacing w:after="120"/>
        <w:ind w:right="44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SCOPE OF THE CONTRACT</w:t>
      </w:r>
      <w:r w:rsidRPr="008B41B8">
        <w:rPr>
          <w:rFonts w:asciiTheme="minorHAnsi" w:hAnsiTheme="minorHAnsi" w:cstheme="minorHAnsi"/>
          <w:b/>
          <w:sz w:val="22"/>
          <w:szCs w:val="22"/>
        </w:rPr>
        <w:br/>
      </w:r>
      <w:r w:rsidR="008429E4">
        <w:rPr>
          <w:rFonts w:ascii="Arial" w:eastAsiaTheme="minorHAnsi" w:hAnsi="Arial" w:cs="Arial"/>
          <w:sz w:val="22"/>
          <w:szCs w:val="22"/>
        </w:rPr>
        <w:t>SP-20-0040 Copiers, Managed Printed Services, and Related Devices has 7 Suppliers, who, along with their</w:t>
      </w:r>
      <w:r w:rsidR="008429E4">
        <w:rPr>
          <w:rFonts w:ascii="Arial" w:eastAsiaTheme="minorHAnsi" w:hAnsi="Arial" w:cs="Arial"/>
          <w:sz w:val="22"/>
          <w:szCs w:val="22"/>
        </w:rPr>
        <w:t xml:space="preserve"> </w:t>
      </w:r>
      <w:r w:rsidR="008429E4">
        <w:rPr>
          <w:rFonts w:ascii="Arial" w:eastAsiaTheme="minorHAnsi" w:hAnsi="Arial" w:cs="Arial"/>
          <w:sz w:val="22"/>
          <w:szCs w:val="22"/>
        </w:rPr>
        <w:t>dealers and resellers are available to provide copier, managed print services and related device equipment</w:t>
      </w:r>
      <w:r w:rsidR="008429E4">
        <w:rPr>
          <w:rFonts w:ascii="Arial" w:eastAsiaTheme="minorHAnsi" w:hAnsi="Arial" w:cs="Arial"/>
          <w:sz w:val="22"/>
          <w:szCs w:val="22"/>
        </w:rPr>
        <w:t xml:space="preserve"> </w:t>
      </w:r>
      <w:r w:rsidR="008429E4">
        <w:rPr>
          <w:rFonts w:ascii="Arial" w:eastAsiaTheme="minorHAnsi" w:hAnsi="Arial" w:cs="Arial"/>
          <w:sz w:val="22"/>
          <w:szCs w:val="22"/>
        </w:rPr>
        <w:t>and/or services throughout the State of Arkansas.</w:t>
      </w:r>
      <w:r w:rsidRPr="00C854E4">
        <w:rPr>
          <w:rFonts w:ascii="Arial" w:hAnsi="Arial" w:cs="Arial"/>
          <w:sz w:val="22"/>
          <w:szCs w:val="22"/>
        </w:rPr>
        <w:br/>
      </w:r>
    </w:p>
    <w:p w14:paraId="32DECD79" w14:textId="681A8843" w:rsidR="00991BB8" w:rsidRPr="00774BF7" w:rsidRDefault="00991BB8" w:rsidP="00991BB8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C854E4">
        <w:rPr>
          <w:rFonts w:ascii="Arial" w:hAnsi="Arial" w:cs="Arial"/>
          <w:b/>
          <w:bCs/>
          <w:sz w:val="22"/>
          <w:szCs w:val="22"/>
        </w:rPr>
        <w:t>PERMISSIVE USERS</w:t>
      </w:r>
      <w:r w:rsidRPr="00C854E4">
        <w:rPr>
          <w:rFonts w:ascii="Arial" w:hAnsi="Arial" w:cs="Arial"/>
          <w:b/>
          <w:bCs/>
          <w:sz w:val="22"/>
          <w:szCs w:val="22"/>
        </w:rPr>
        <w:br/>
      </w:r>
      <w:r w:rsidRPr="00C854E4">
        <w:rPr>
          <w:rFonts w:ascii="Arial" w:hAnsi="Arial" w:cs="Arial"/>
          <w:sz w:val="22"/>
          <w:szCs w:val="22"/>
        </w:rPr>
        <w:t xml:space="preserve">All eligible purchasers within the State of Arkansas including State agencies, educational institutions, local public procurement units, and political subdivisions are authorized to utilize the </w:t>
      </w:r>
      <w:r w:rsidR="008D4FF3">
        <w:rPr>
          <w:rFonts w:ascii="Arial" w:hAnsi="Arial" w:cs="Arial"/>
          <w:sz w:val="22"/>
          <w:szCs w:val="22"/>
        </w:rPr>
        <w:t xml:space="preserve">commodities and </w:t>
      </w:r>
      <w:r w:rsidRPr="00C854E4">
        <w:rPr>
          <w:rFonts w:ascii="Arial" w:hAnsi="Arial" w:cs="Arial"/>
          <w:sz w:val="22"/>
          <w:szCs w:val="22"/>
        </w:rPr>
        <w:t>services offered under the terms and conditions of the contract</w:t>
      </w:r>
      <w:r w:rsidRPr="00774BF7">
        <w:rPr>
          <w:rFonts w:ascii="Arial" w:hAnsi="Arial" w:cs="Arial"/>
          <w:sz w:val="22"/>
          <w:szCs w:val="22"/>
        </w:rPr>
        <w:t>.</w:t>
      </w:r>
    </w:p>
    <w:p w14:paraId="287D722D" w14:textId="77777777" w:rsidR="00991BB8" w:rsidRPr="00C854E4" w:rsidRDefault="00991BB8" w:rsidP="00991BB8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6F91EC4E" w14:textId="0511CC13" w:rsidR="00991BB8" w:rsidRPr="00C854E4" w:rsidRDefault="00991BB8" w:rsidP="00991BB8">
      <w:pPr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r w:rsidRPr="00C854E4">
        <w:rPr>
          <w:rFonts w:ascii="Arial" w:hAnsi="Arial" w:cs="Arial"/>
          <w:b/>
          <w:bCs/>
          <w:sz w:val="22"/>
          <w:szCs w:val="22"/>
        </w:rPr>
        <w:t>AGENCY INSTRUCTIONS</w:t>
      </w:r>
      <w:r w:rsidR="008429E4">
        <w:rPr>
          <w:rFonts w:ascii="Arial" w:hAnsi="Arial" w:cs="Arial"/>
          <w:b/>
          <w:bCs/>
          <w:sz w:val="22"/>
          <w:szCs w:val="22"/>
        </w:rPr>
        <w:br/>
      </w:r>
    </w:p>
    <w:p w14:paraId="019D4FB9" w14:textId="786AFBE4" w:rsidR="00F15EE7" w:rsidRDefault="003D1C6A" w:rsidP="00F15EE7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Arial" w:hAnsi="Arial" w:cs="Arial"/>
        </w:rPr>
      </w:pPr>
      <w:r w:rsidRPr="00F15EE7">
        <w:rPr>
          <w:rFonts w:ascii="Arial" w:hAnsi="Arial" w:cs="Arial"/>
        </w:rPr>
        <w:t xml:space="preserve">Reference </w:t>
      </w:r>
      <w:r w:rsidR="008429E4">
        <w:rPr>
          <w:rFonts w:ascii="Arial" w:hAnsi="Arial" w:cs="Arial"/>
        </w:rPr>
        <w:t>solicitation</w:t>
      </w:r>
      <w:r w:rsidRPr="00F15EE7">
        <w:rPr>
          <w:rFonts w:ascii="Arial" w:hAnsi="Arial" w:cs="Arial"/>
        </w:rPr>
        <w:t xml:space="preserve"> </w:t>
      </w:r>
      <w:r w:rsidR="00D13D83" w:rsidRPr="00D13D83">
        <w:rPr>
          <w:rFonts w:ascii="Arial" w:hAnsi="Arial" w:cs="Arial"/>
        </w:rPr>
        <w:t>SP-20-0040</w:t>
      </w:r>
      <w:r w:rsidRPr="00D13D83">
        <w:rPr>
          <w:rFonts w:ascii="Arial" w:hAnsi="Arial" w:cs="Arial"/>
        </w:rPr>
        <w:t xml:space="preserve"> </w:t>
      </w:r>
      <w:r w:rsidRPr="00F15EE7">
        <w:rPr>
          <w:rFonts w:ascii="Arial" w:hAnsi="Arial" w:cs="Arial"/>
        </w:rPr>
        <w:t>on all Purchase Orders</w:t>
      </w:r>
      <w:r w:rsidR="00F15EE7">
        <w:rPr>
          <w:rFonts w:ascii="Arial" w:hAnsi="Arial" w:cs="Arial"/>
        </w:rPr>
        <w:t>.</w:t>
      </w:r>
    </w:p>
    <w:p w14:paraId="2B73CB0C" w14:textId="15FF675B" w:rsidR="00F15EE7" w:rsidRDefault="003D1C6A" w:rsidP="00F15EE7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Arial" w:hAnsi="Arial" w:cs="Arial"/>
        </w:rPr>
      </w:pPr>
      <w:r w:rsidRPr="00F15EE7">
        <w:rPr>
          <w:rFonts w:ascii="Arial" w:hAnsi="Arial" w:cs="Arial"/>
        </w:rPr>
        <w:t xml:space="preserve">There </w:t>
      </w:r>
      <w:r w:rsidR="00F15EE7" w:rsidRPr="008429E4">
        <w:rPr>
          <w:rFonts w:ascii="Arial" w:hAnsi="Arial" w:cs="Arial"/>
        </w:rPr>
        <w:t>are</w:t>
      </w:r>
      <w:r w:rsidRPr="008429E4">
        <w:rPr>
          <w:rFonts w:ascii="Arial" w:hAnsi="Arial" w:cs="Arial"/>
        </w:rPr>
        <w:t xml:space="preserve"> no </w:t>
      </w:r>
      <w:r w:rsidRPr="00F15EE7">
        <w:rPr>
          <w:rFonts w:ascii="Arial" w:hAnsi="Arial" w:cs="Arial"/>
        </w:rPr>
        <w:t xml:space="preserve">minimum or maximum ordering requirements. </w:t>
      </w:r>
    </w:p>
    <w:p w14:paraId="6D146BD2" w14:textId="000834EA" w:rsidR="00F15EE7" w:rsidRDefault="003D1C6A" w:rsidP="00F15EE7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Arial" w:hAnsi="Arial" w:cs="Arial"/>
        </w:rPr>
      </w:pPr>
      <w:r w:rsidRPr="00F15EE7">
        <w:rPr>
          <w:rFonts w:ascii="Arial" w:hAnsi="Arial" w:cs="Arial"/>
        </w:rPr>
        <w:t xml:space="preserve">If the purchases for services are expected to exceed the $50,000 </w:t>
      </w:r>
      <w:r w:rsidR="00EC1864">
        <w:rPr>
          <w:rFonts w:ascii="Arial" w:hAnsi="Arial" w:cs="Arial"/>
        </w:rPr>
        <w:t xml:space="preserve">(in any contract year) </w:t>
      </w:r>
      <w:proofErr w:type="gramStart"/>
      <w:r w:rsidRPr="00F15EE7">
        <w:rPr>
          <w:rFonts w:ascii="Arial" w:hAnsi="Arial" w:cs="Arial"/>
        </w:rPr>
        <w:t>threshold</w:t>
      </w:r>
      <w:proofErr w:type="gramEnd"/>
      <w:r w:rsidRPr="00F15EE7">
        <w:rPr>
          <w:rFonts w:ascii="Arial" w:hAnsi="Arial" w:cs="Arial"/>
        </w:rPr>
        <w:t xml:space="preserve"> required for legislative review, State Agencies must create an Outline Agreement</w:t>
      </w:r>
      <w:r w:rsidR="00F15EE7">
        <w:rPr>
          <w:rFonts w:ascii="Arial" w:hAnsi="Arial" w:cs="Arial"/>
        </w:rPr>
        <w:t xml:space="preserve"> (OA)</w:t>
      </w:r>
      <w:r w:rsidRPr="00F15EE7">
        <w:rPr>
          <w:rFonts w:ascii="Arial" w:hAnsi="Arial" w:cs="Arial"/>
        </w:rPr>
        <w:t xml:space="preserve"> in AASIS referencing </w:t>
      </w:r>
      <w:r w:rsidR="00D13D83">
        <w:rPr>
          <w:rFonts w:ascii="Arial" w:hAnsi="Arial" w:cs="Arial"/>
        </w:rPr>
        <w:t>the assigned OA provided below</w:t>
      </w:r>
      <w:r w:rsidRPr="00F15EE7">
        <w:rPr>
          <w:rFonts w:ascii="Arial" w:hAnsi="Arial" w:cs="Arial"/>
        </w:rPr>
        <w:t xml:space="preserve">. </w:t>
      </w:r>
    </w:p>
    <w:p w14:paraId="39195669" w14:textId="6AEC9B72" w:rsidR="00A3179F" w:rsidRDefault="003D1C6A" w:rsidP="00F15EE7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Arial" w:hAnsi="Arial" w:cs="Arial"/>
        </w:rPr>
      </w:pPr>
      <w:r w:rsidRPr="00F15EE7">
        <w:rPr>
          <w:rFonts w:ascii="Arial" w:hAnsi="Arial" w:cs="Arial"/>
        </w:rPr>
        <w:t>State Agencies are responsible for obtaining the necessary reviews and approvals for all Outline Agreements, including, but not limited to, legislative review</w:t>
      </w:r>
      <w:r w:rsidR="00580CAB">
        <w:rPr>
          <w:rFonts w:ascii="Arial" w:hAnsi="Arial" w:cs="Arial"/>
        </w:rPr>
        <w:t>, reporting,</w:t>
      </w:r>
      <w:r w:rsidRPr="00F15EE7">
        <w:rPr>
          <w:rFonts w:ascii="Arial" w:hAnsi="Arial" w:cs="Arial"/>
        </w:rPr>
        <w:t xml:space="preserve"> and for entry into the TGS/PCS Portal. </w:t>
      </w:r>
    </w:p>
    <w:p w14:paraId="7A881E3F" w14:textId="32F21FE9" w:rsidR="003D1C6A" w:rsidRPr="00F15EE7" w:rsidRDefault="003D1C6A" w:rsidP="00F15EE7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Arial" w:hAnsi="Arial" w:cs="Arial"/>
        </w:rPr>
      </w:pPr>
      <w:r w:rsidRPr="00F15EE7">
        <w:rPr>
          <w:rFonts w:ascii="Arial" w:hAnsi="Arial" w:cs="Arial"/>
        </w:rPr>
        <w:t>If the Agency does not use AASIS as their purchasing system, use the Agency’s standard operating procedure for creating Purchase Orders.</w:t>
      </w:r>
    </w:p>
    <w:p w14:paraId="0494ECA4" w14:textId="77777777" w:rsidR="00991BB8" w:rsidRPr="00C854E4" w:rsidRDefault="00991BB8" w:rsidP="00991BB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89"/>
      </w:tblGrid>
      <w:tr w:rsidR="00991BB8" w:rsidRPr="00C854E4" w14:paraId="208093EC" w14:textId="77777777" w:rsidTr="0074360A">
        <w:trPr>
          <w:cantSplit/>
          <w:trHeight w:hRule="exact" w:val="640"/>
          <w:jc w:val="center"/>
        </w:trPr>
        <w:tc>
          <w:tcPr>
            <w:tcW w:w="10700" w:type="dxa"/>
            <w:gridSpan w:val="2"/>
            <w:shd w:val="clear" w:color="auto" w:fill="9CC2E5" w:themeFill="accent5" w:themeFillTint="99"/>
            <w:vAlign w:val="center"/>
          </w:tcPr>
          <w:p w14:paraId="60470B12" w14:textId="77777777" w:rsidR="00991BB8" w:rsidRPr="00C854E4" w:rsidRDefault="00991BB8" w:rsidP="0074360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4E4">
              <w:rPr>
                <w:rFonts w:ascii="Arial" w:hAnsi="Arial" w:cs="Arial"/>
                <w:b/>
                <w:bCs/>
                <w:sz w:val="22"/>
                <w:szCs w:val="22"/>
              </w:rPr>
              <w:t>TGS/PCS Portal</w:t>
            </w:r>
          </w:p>
        </w:tc>
      </w:tr>
      <w:tr w:rsidR="00991BB8" w:rsidRPr="00C854E4" w14:paraId="4A8273AF" w14:textId="77777777" w:rsidTr="0074360A">
        <w:trPr>
          <w:cantSplit/>
          <w:trHeight w:hRule="exact" w:val="487"/>
          <w:jc w:val="center"/>
        </w:trPr>
        <w:tc>
          <w:tcPr>
            <w:tcW w:w="5350" w:type="dxa"/>
            <w:vAlign w:val="center"/>
          </w:tcPr>
          <w:p w14:paraId="7FB78B2A" w14:textId="77777777" w:rsidR="00991BB8" w:rsidRPr="00C854E4" w:rsidRDefault="00991BB8" w:rsidP="0074360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4E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&gt;</w:t>
            </w:r>
            <w:r w:rsidRPr="00C85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$25,000 to &lt; $50,000</w:t>
            </w:r>
          </w:p>
        </w:tc>
        <w:tc>
          <w:tcPr>
            <w:tcW w:w="5350" w:type="dxa"/>
            <w:vAlign w:val="center"/>
          </w:tcPr>
          <w:p w14:paraId="3F62C092" w14:textId="77777777" w:rsidR="00991BB8" w:rsidRPr="00C854E4" w:rsidRDefault="00991BB8" w:rsidP="0074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4E4">
              <w:rPr>
                <w:rFonts w:ascii="Arial" w:hAnsi="Arial" w:cs="Arial"/>
                <w:sz w:val="22"/>
                <w:szCs w:val="22"/>
              </w:rPr>
              <w:t>Reported</w:t>
            </w:r>
          </w:p>
        </w:tc>
      </w:tr>
      <w:tr w:rsidR="00991BB8" w:rsidRPr="00C854E4" w14:paraId="5C9A63F7" w14:textId="77777777" w:rsidTr="0074360A">
        <w:trPr>
          <w:cantSplit/>
          <w:trHeight w:hRule="exact" w:val="595"/>
          <w:jc w:val="center"/>
        </w:trPr>
        <w:tc>
          <w:tcPr>
            <w:tcW w:w="5350" w:type="dxa"/>
            <w:vAlign w:val="center"/>
          </w:tcPr>
          <w:p w14:paraId="099CE7D4" w14:textId="77777777" w:rsidR="00991BB8" w:rsidRPr="00C854E4" w:rsidRDefault="00991BB8" w:rsidP="0074360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54E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&gt;</w:t>
            </w:r>
            <w:r w:rsidRPr="00C85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$50,000</w:t>
            </w:r>
          </w:p>
        </w:tc>
        <w:tc>
          <w:tcPr>
            <w:tcW w:w="5350" w:type="dxa"/>
            <w:vAlign w:val="center"/>
          </w:tcPr>
          <w:p w14:paraId="518E5687" w14:textId="4998EBFF" w:rsidR="00991BB8" w:rsidRPr="00C854E4" w:rsidRDefault="00991BB8" w:rsidP="0074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4E4">
              <w:rPr>
                <w:rFonts w:ascii="Arial" w:hAnsi="Arial" w:cs="Arial"/>
                <w:sz w:val="22"/>
                <w:szCs w:val="22"/>
              </w:rPr>
              <w:t>Reviewed</w:t>
            </w:r>
          </w:p>
        </w:tc>
      </w:tr>
    </w:tbl>
    <w:p w14:paraId="59311379" w14:textId="77777777" w:rsidR="00373B64" w:rsidRDefault="00373B64" w:rsidP="00991BB8">
      <w:pPr>
        <w:ind w:left="3600" w:firstLine="720"/>
      </w:pPr>
    </w:p>
    <w:p w14:paraId="77FE2293" w14:textId="77777777" w:rsidR="008429E4" w:rsidRDefault="008429E4" w:rsidP="00991BB8">
      <w:pPr>
        <w:ind w:left="3600" w:firstLine="720"/>
      </w:pPr>
    </w:p>
    <w:p w14:paraId="5C81D4F4" w14:textId="77777777" w:rsidR="008429E4" w:rsidRDefault="008429E4" w:rsidP="00991BB8">
      <w:pPr>
        <w:ind w:left="3600" w:firstLine="720"/>
      </w:pPr>
    </w:p>
    <w:p w14:paraId="7992B2BB" w14:textId="77777777" w:rsidR="008429E4" w:rsidRDefault="008429E4" w:rsidP="00991BB8">
      <w:pPr>
        <w:ind w:left="3600" w:firstLine="720"/>
      </w:pPr>
    </w:p>
    <w:p w14:paraId="1F5E0180" w14:textId="77777777" w:rsidR="008429E4" w:rsidRDefault="008429E4" w:rsidP="00991BB8">
      <w:pPr>
        <w:ind w:left="3600" w:firstLine="720"/>
      </w:pPr>
    </w:p>
    <w:p w14:paraId="77E3EC8D" w14:textId="77777777" w:rsidR="008429E4" w:rsidRDefault="008429E4" w:rsidP="00991BB8">
      <w:pPr>
        <w:ind w:left="3600" w:firstLine="720"/>
      </w:pPr>
    </w:p>
    <w:p w14:paraId="7F075977" w14:textId="371347D2" w:rsidR="008429E4" w:rsidRDefault="008429E4" w:rsidP="008429E4">
      <w:pPr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SP-20-0040 Copiers, Managed Print Services, and Related Devices</w:t>
      </w:r>
    </w:p>
    <w:p w14:paraId="00417409" w14:textId="77777777" w:rsidR="008429E4" w:rsidRDefault="008429E4" w:rsidP="008429E4">
      <w:pPr>
        <w:rPr>
          <w:rFonts w:ascii="Arial" w:eastAsiaTheme="minorHAnsi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3D83" w:rsidRPr="00D13D83" w14:paraId="3F4EE4DA" w14:textId="77777777" w:rsidTr="00D13D83">
        <w:trPr>
          <w:trHeight w:val="692"/>
        </w:trPr>
        <w:tc>
          <w:tcPr>
            <w:tcW w:w="9350" w:type="dxa"/>
            <w:gridSpan w:val="2"/>
            <w:shd w:val="clear" w:color="auto" w:fill="B4C6E7" w:themeFill="accent1" w:themeFillTint="66"/>
            <w:vAlign w:val="center"/>
          </w:tcPr>
          <w:p w14:paraId="3BB8E5A6" w14:textId="3D0001E3" w:rsidR="00D13D83" w:rsidRPr="00D13D83" w:rsidRDefault="00D13D83" w:rsidP="00D13D83">
            <w:pPr>
              <w:spacing w:before="40" w:after="4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hAnsi="Arial" w:cs="Arial"/>
                <w:b/>
                <w:bCs/>
                <w:sz w:val="22"/>
                <w:szCs w:val="22"/>
              </w:rPr>
              <w:t>Supplier Information</w:t>
            </w:r>
          </w:p>
        </w:tc>
      </w:tr>
      <w:tr w:rsidR="008429E4" w:rsidRPr="00D13D83" w14:paraId="6DCAFDEC" w14:textId="77777777" w:rsidTr="00D13D83">
        <w:tc>
          <w:tcPr>
            <w:tcW w:w="4675" w:type="dxa"/>
            <w:vAlign w:val="center"/>
          </w:tcPr>
          <w:p w14:paraId="0DE8F1C4" w14:textId="1ED0EF97" w:rsidR="008429E4" w:rsidRPr="00D13D83" w:rsidRDefault="00D13D83" w:rsidP="008429E4">
            <w:pPr>
              <w:rPr>
                <w:rFonts w:ascii="Arial" w:hAnsi="Arial" w:cs="Arial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sz w:val="22"/>
                <w:szCs w:val="22"/>
              </w:rPr>
              <w:t>Konica Minolta Business Solutions USA, Inc.</w:t>
            </w:r>
          </w:p>
        </w:tc>
        <w:tc>
          <w:tcPr>
            <w:tcW w:w="4675" w:type="dxa"/>
            <w:vAlign w:val="center"/>
          </w:tcPr>
          <w:p w14:paraId="6B6F3FD9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09526D0" w14:textId="3D150BB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Sunny Kim</w:t>
            </w:r>
          </w:p>
          <w:p w14:paraId="64FED14D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Phone: 703-760-3588</w:t>
            </w:r>
          </w:p>
          <w:p w14:paraId="1EB06BB7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Email: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sunny.kim@kmbs.konicaminolta.us</w:t>
            </w:r>
          </w:p>
          <w:p w14:paraId="7120FECE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OA: 4600045514</w:t>
            </w:r>
          </w:p>
          <w:p w14:paraId="19DC0EF0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Vendor</w:t>
            </w:r>
            <w:proofErr w:type="spell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: 100039725</w:t>
            </w:r>
          </w:p>
          <w:p w14:paraId="2A35C875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TX DIR: DIR-CPO-4439</w:t>
            </w:r>
          </w:p>
          <w:p w14:paraId="6C57FDFA" w14:textId="214C5198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Expires: 10/4/202</w:t>
            </w:r>
            <w:r w:rsidR="000527A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4</w:t>
            </w:r>
          </w:p>
          <w:p w14:paraId="36795250" w14:textId="77777777" w:rsidR="008429E4" w:rsidRPr="00D13D83" w:rsidRDefault="00D13D83" w:rsidP="00D13D83">
            <w:pPr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Link to TX DIR Information: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Konica Minolta</w:t>
            </w:r>
          </w:p>
          <w:p w14:paraId="3C8FA573" w14:textId="06B758FC" w:rsidR="00D13D83" w:rsidRPr="00D13D83" w:rsidRDefault="00D13D83" w:rsidP="00D13D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9E4" w:rsidRPr="00D13D83" w14:paraId="75FB34E7" w14:textId="77777777" w:rsidTr="00D13D83">
        <w:tc>
          <w:tcPr>
            <w:tcW w:w="4675" w:type="dxa"/>
            <w:vAlign w:val="center"/>
          </w:tcPr>
          <w:p w14:paraId="1F7C3C13" w14:textId="3A907D32" w:rsidR="008429E4" w:rsidRPr="00D13D83" w:rsidRDefault="00D13D83" w:rsidP="008429E4">
            <w:pPr>
              <w:rPr>
                <w:rFonts w:ascii="Arial" w:hAnsi="Arial" w:cs="Arial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sz w:val="22"/>
                <w:szCs w:val="22"/>
              </w:rPr>
              <w:t>Kyocera Document Solutions America, Inc.</w:t>
            </w:r>
          </w:p>
        </w:tc>
        <w:tc>
          <w:tcPr>
            <w:tcW w:w="4675" w:type="dxa"/>
            <w:vAlign w:val="center"/>
          </w:tcPr>
          <w:p w14:paraId="28B8E499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3C322D6" w14:textId="6757A745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Dan Woolly</w:t>
            </w:r>
          </w:p>
          <w:p w14:paraId="601C4940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Phone: 214-557-5207</w:t>
            </w:r>
          </w:p>
          <w:p w14:paraId="38331077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Email: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dan.woolly@da.kyocera.com</w:t>
            </w:r>
          </w:p>
          <w:p w14:paraId="1A0B7482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OA: 4600045515</w:t>
            </w:r>
          </w:p>
          <w:p w14:paraId="44815972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Vendor</w:t>
            </w:r>
            <w:proofErr w:type="spell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: 100150057</w:t>
            </w:r>
          </w:p>
          <w:p w14:paraId="3151496D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TX DIR: DIR-CPO-4428</w:t>
            </w:r>
          </w:p>
          <w:p w14:paraId="167A9A5D" w14:textId="75E67011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Expires; </w:t>
            </w:r>
            <w:proofErr w:type="gram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8/9/202</w:t>
            </w:r>
            <w:r w:rsidR="000527A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  <w:p w14:paraId="5B537958" w14:textId="77777777" w:rsidR="008429E4" w:rsidRPr="00D13D83" w:rsidRDefault="00D13D83" w:rsidP="00D13D83">
            <w:pPr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Link to TX DIR Information: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Kyocera</w:t>
            </w:r>
          </w:p>
          <w:p w14:paraId="7C1969C2" w14:textId="7880AB5D" w:rsidR="00D13D83" w:rsidRPr="00D13D83" w:rsidRDefault="00D13D83" w:rsidP="00D13D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9E4" w:rsidRPr="00D13D83" w14:paraId="56875E26" w14:textId="77777777" w:rsidTr="00D13D83">
        <w:tc>
          <w:tcPr>
            <w:tcW w:w="4675" w:type="dxa"/>
            <w:vAlign w:val="center"/>
          </w:tcPr>
          <w:p w14:paraId="412984D1" w14:textId="6A8DC389" w:rsidR="008429E4" w:rsidRPr="00D13D83" w:rsidRDefault="00D13D83" w:rsidP="008429E4">
            <w:pPr>
              <w:rPr>
                <w:rFonts w:ascii="Arial" w:hAnsi="Arial" w:cs="Arial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sz w:val="22"/>
                <w:szCs w:val="22"/>
              </w:rPr>
              <w:t>Lexmark International, Inc.</w:t>
            </w:r>
          </w:p>
        </w:tc>
        <w:tc>
          <w:tcPr>
            <w:tcW w:w="4675" w:type="dxa"/>
            <w:vAlign w:val="center"/>
          </w:tcPr>
          <w:p w14:paraId="719BC5E8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A23FAF" w14:textId="2C631EA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Sunny Suhail</w:t>
            </w:r>
          </w:p>
          <w:p w14:paraId="6371FEF4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Phone: 214-257-0013</w:t>
            </w:r>
          </w:p>
          <w:p w14:paraId="274EC370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Email: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herbert.finnen@lexmark.com</w:t>
            </w:r>
          </w:p>
          <w:p w14:paraId="13AC6FA4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OA: 4600045525</w:t>
            </w:r>
          </w:p>
          <w:p w14:paraId="594392C9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Vendor: 100164277</w:t>
            </w:r>
          </w:p>
          <w:p w14:paraId="1063094E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TX DIR: DIR-CPO-4438</w:t>
            </w:r>
          </w:p>
          <w:p w14:paraId="4268B879" w14:textId="1B46B8DB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Expires: 9/3/202</w:t>
            </w:r>
            <w:r w:rsidR="000527A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4</w:t>
            </w:r>
          </w:p>
          <w:p w14:paraId="3D7C13F8" w14:textId="77777777" w:rsidR="008429E4" w:rsidRPr="00D13D83" w:rsidRDefault="00D13D83" w:rsidP="00D13D83">
            <w:pPr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Link to TX DIR Information: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Lexmark</w:t>
            </w:r>
          </w:p>
          <w:p w14:paraId="70D92C5A" w14:textId="4679CA35" w:rsidR="00D13D83" w:rsidRPr="00D13D83" w:rsidRDefault="00D13D83" w:rsidP="00D13D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9E4" w:rsidRPr="00D13D83" w14:paraId="0DF9437D" w14:textId="77777777" w:rsidTr="00D13D83">
        <w:tc>
          <w:tcPr>
            <w:tcW w:w="4675" w:type="dxa"/>
            <w:vAlign w:val="center"/>
          </w:tcPr>
          <w:p w14:paraId="2233AF8C" w14:textId="312B0731" w:rsidR="008429E4" w:rsidRPr="00D13D83" w:rsidRDefault="00D13D83" w:rsidP="008429E4">
            <w:pPr>
              <w:rPr>
                <w:rFonts w:ascii="Arial" w:hAnsi="Arial" w:cs="Arial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sz w:val="22"/>
                <w:szCs w:val="22"/>
              </w:rPr>
              <w:t>Ricoh USA, Inc.</w:t>
            </w:r>
          </w:p>
        </w:tc>
        <w:tc>
          <w:tcPr>
            <w:tcW w:w="4675" w:type="dxa"/>
            <w:vAlign w:val="center"/>
          </w:tcPr>
          <w:p w14:paraId="7625D385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7D53DE65" w14:textId="5C16EA42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Mike Stowell</w:t>
            </w:r>
          </w:p>
          <w:p w14:paraId="1587D197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Phone: 913-485-6852</w:t>
            </w:r>
          </w:p>
          <w:p w14:paraId="16803BF0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Email: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mike.stowell@ricoh-usa.com</w:t>
            </w:r>
          </w:p>
          <w:p w14:paraId="508834DD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OA: 4600045507</w:t>
            </w:r>
          </w:p>
          <w:p w14:paraId="1460D17D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Vendor</w:t>
            </w:r>
            <w:proofErr w:type="spell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: 100189110</w:t>
            </w:r>
          </w:p>
          <w:p w14:paraId="61515BA9" w14:textId="77777777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TX DIR: DIR-CPO-4435</w:t>
            </w:r>
          </w:p>
          <w:p w14:paraId="09364587" w14:textId="66BB56B5" w:rsidR="00D13D83" w:rsidRPr="00D13D83" w:rsidRDefault="00D13D83" w:rsidP="00D13D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Expires: 9/25/202</w:t>
            </w:r>
            <w:r w:rsidR="000527A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4</w:t>
            </w:r>
          </w:p>
          <w:p w14:paraId="745B3E4A" w14:textId="77777777" w:rsidR="008429E4" w:rsidRPr="00D13D83" w:rsidRDefault="00D13D83" w:rsidP="00D13D83">
            <w:pPr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Link to TX DIR Information: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Ricoh</w:t>
            </w:r>
          </w:p>
          <w:p w14:paraId="33E25C3C" w14:textId="02160B70" w:rsidR="00D13D83" w:rsidRPr="00D13D83" w:rsidRDefault="00D13D83" w:rsidP="00D13D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A9990" w14:textId="77777777" w:rsidR="008429E4" w:rsidRDefault="008429E4" w:rsidP="008429E4"/>
    <w:p w14:paraId="0F2A025B" w14:textId="77777777" w:rsidR="00D13D83" w:rsidRDefault="00D13D83" w:rsidP="008429E4"/>
    <w:p w14:paraId="44D2761E" w14:textId="77777777" w:rsidR="00D13D83" w:rsidRDefault="00D13D83" w:rsidP="008429E4"/>
    <w:p w14:paraId="7519E267" w14:textId="77777777" w:rsidR="00D13D83" w:rsidRDefault="00D13D83" w:rsidP="008429E4"/>
    <w:p w14:paraId="17B261C0" w14:textId="77777777" w:rsidR="00D13D83" w:rsidRDefault="00D13D83" w:rsidP="00842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3D83" w:rsidRPr="00D13D83" w14:paraId="6231FFB6" w14:textId="77777777" w:rsidTr="00694DC2">
        <w:tc>
          <w:tcPr>
            <w:tcW w:w="4675" w:type="dxa"/>
            <w:vAlign w:val="center"/>
          </w:tcPr>
          <w:p w14:paraId="4EE08761" w14:textId="77777777" w:rsidR="00D13D83" w:rsidRPr="00D13D83" w:rsidRDefault="00D13D83" w:rsidP="00694DC2">
            <w:pPr>
              <w:rPr>
                <w:rFonts w:ascii="Arial" w:hAnsi="Arial" w:cs="Arial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sz w:val="22"/>
                <w:szCs w:val="22"/>
              </w:rPr>
              <w:t>Sharp Electronics Corporation</w:t>
            </w:r>
          </w:p>
        </w:tc>
        <w:tc>
          <w:tcPr>
            <w:tcW w:w="4675" w:type="dxa"/>
            <w:vAlign w:val="center"/>
          </w:tcPr>
          <w:p w14:paraId="16B66A1C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6F116DCA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Nicole Wronsky</w:t>
            </w:r>
          </w:p>
          <w:p w14:paraId="0AADD260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Phone: 315-382-5000</w:t>
            </w:r>
          </w:p>
          <w:p w14:paraId="496C673E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Email: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wronskyn@sharpsec.com</w:t>
            </w:r>
          </w:p>
          <w:p w14:paraId="5EC1A278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OA: 4600045526</w:t>
            </w:r>
          </w:p>
          <w:p w14:paraId="4582B37B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Vendor: 100179999</w:t>
            </w:r>
          </w:p>
          <w:p w14:paraId="422C4003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TX DIR: DIR-CPO-4433</w:t>
            </w:r>
          </w:p>
          <w:p w14:paraId="36A0941F" w14:textId="7F4DF958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Expires: 8/9/202</w:t>
            </w:r>
            <w:r w:rsidR="000527A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4</w:t>
            </w:r>
          </w:p>
          <w:p w14:paraId="495F4BB8" w14:textId="77777777" w:rsidR="00D13D83" w:rsidRPr="00D13D83" w:rsidRDefault="00D13D83" w:rsidP="00694DC2">
            <w:pPr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Link to TX DIR Information: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Sharp</w:t>
            </w:r>
          </w:p>
          <w:p w14:paraId="67E89F3E" w14:textId="77777777" w:rsidR="00D13D83" w:rsidRPr="00D13D83" w:rsidRDefault="00D13D83" w:rsidP="00694D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D83" w:rsidRPr="00D13D83" w14:paraId="2020760E" w14:textId="77777777" w:rsidTr="00694DC2">
        <w:tc>
          <w:tcPr>
            <w:tcW w:w="4675" w:type="dxa"/>
            <w:vAlign w:val="center"/>
          </w:tcPr>
          <w:p w14:paraId="332BE26D" w14:textId="77777777" w:rsidR="00D13D83" w:rsidRPr="00D13D83" w:rsidRDefault="00D13D83" w:rsidP="00694DC2">
            <w:pPr>
              <w:rPr>
                <w:rFonts w:ascii="Arial" w:hAnsi="Arial" w:cs="Arial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sz w:val="22"/>
                <w:szCs w:val="22"/>
              </w:rPr>
              <w:t>Toshiba America Business Solutions, Inc.</w:t>
            </w:r>
          </w:p>
        </w:tc>
        <w:tc>
          <w:tcPr>
            <w:tcW w:w="4675" w:type="dxa"/>
            <w:vAlign w:val="center"/>
          </w:tcPr>
          <w:p w14:paraId="4B5DA82B" w14:textId="77777777" w:rsidR="00424AB0" w:rsidRDefault="00424AB0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59A4C5C" w14:textId="78576229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Mike McKinley</w:t>
            </w:r>
          </w:p>
          <w:p w14:paraId="7B703A50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Phone: 678-613-2311</w:t>
            </w:r>
          </w:p>
          <w:p w14:paraId="1B7A078D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Email: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mike.mckinley@tabs.toshiba.com</w:t>
            </w:r>
          </w:p>
          <w:p w14:paraId="338062B2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OA: 4600045513</w:t>
            </w:r>
          </w:p>
          <w:p w14:paraId="5F572286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Vendor</w:t>
            </w:r>
            <w:proofErr w:type="spell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: 100180079</w:t>
            </w:r>
          </w:p>
          <w:p w14:paraId="2CD4630B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TX DIR: DIR-CPO-4426</w:t>
            </w:r>
          </w:p>
          <w:p w14:paraId="6AE87A34" w14:textId="5A950D6A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Expires: 9/20/202</w:t>
            </w:r>
            <w:r w:rsidR="000527A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4</w:t>
            </w:r>
          </w:p>
          <w:p w14:paraId="790459D4" w14:textId="77777777" w:rsidR="00D13D83" w:rsidRDefault="00D13D83" w:rsidP="00694DC2">
            <w:pPr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Link to TX DIR Information: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Toshiba</w:t>
            </w:r>
          </w:p>
          <w:p w14:paraId="73A51B97" w14:textId="77777777" w:rsidR="00424AB0" w:rsidRPr="00D13D83" w:rsidRDefault="00424AB0" w:rsidP="00694D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D83" w:rsidRPr="00D13D83" w14:paraId="00BFF254" w14:textId="77777777" w:rsidTr="00694DC2">
        <w:tc>
          <w:tcPr>
            <w:tcW w:w="4675" w:type="dxa"/>
            <w:vAlign w:val="center"/>
          </w:tcPr>
          <w:p w14:paraId="185DB6DA" w14:textId="77777777" w:rsidR="00D13D83" w:rsidRPr="00D13D83" w:rsidRDefault="00D13D83" w:rsidP="00694DC2">
            <w:pPr>
              <w:rPr>
                <w:rFonts w:ascii="Arial" w:hAnsi="Arial" w:cs="Arial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sz w:val="22"/>
                <w:szCs w:val="22"/>
              </w:rPr>
              <w:t>Xerox Corporation</w:t>
            </w:r>
          </w:p>
        </w:tc>
        <w:tc>
          <w:tcPr>
            <w:tcW w:w="4675" w:type="dxa"/>
            <w:vAlign w:val="center"/>
          </w:tcPr>
          <w:p w14:paraId="3E6B4279" w14:textId="77777777" w:rsidR="00424AB0" w:rsidRDefault="00424AB0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</w:pPr>
          </w:p>
          <w:p w14:paraId="5E3C92C6" w14:textId="36F70AEF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>Michael Jackson</w:t>
            </w:r>
          </w:p>
          <w:p w14:paraId="54D79E01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</w:pPr>
            <w:proofErr w:type="gram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>Phone:</w:t>
            </w:r>
            <w:proofErr w:type="gram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 xml:space="preserve"> 501-230-2794</w:t>
            </w:r>
          </w:p>
          <w:p w14:paraId="6ED571AA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563C2"/>
                <w:sz w:val="22"/>
                <w:szCs w:val="22"/>
                <w:lang w:val="fr-FR"/>
              </w:rPr>
            </w:pPr>
            <w:proofErr w:type="gram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>Email:</w:t>
            </w:r>
            <w:proofErr w:type="gram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  <w:lang w:val="fr-FR"/>
              </w:rPr>
              <w:t>Michael.jackson@xerox.com</w:t>
            </w:r>
          </w:p>
          <w:p w14:paraId="0D7676C7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</w:pPr>
            <w:proofErr w:type="gram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>OA:</w:t>
            </w:r>
            <w:proofErr w:type="gram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 xml:space="preserve"> 4600045527</w:t>
            </w:r>
          </w:p>
          <w:p w14:paraId="14B7790D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>Vendor</w:t>
            </w:r>
            <w:proofErr w:type="spell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>:</w:t>
            </w:r>
            <w:proofErr w:type="gramEnd"/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fr-FR"/>
              </w:rPr>
              <w:t xml:space="preserve"> 100000257</w:t>
            </w:r>
          </w:p>
          <w:p w14:paraId="5DABA982" w14:textId="77777777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TX DIR: DIR-CPO-4412</w:t>
            </w:r>
          </w:p>
          <w:p w14:paraId="1D92CC80" w14:textId="27518EA2" w:rsidR="00D13D83" w:rsidRPr="00D13D83" w:rsidRDefault="00D13D83" w:rsidP="00694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Expires: 7/10/202</w:t>
            </w:r>
            <w:r w:rsidR="000527A6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4</w:t>
            </w:r>
          </w:p>
          <w:p w14:paraId="7F1AFF37" w14:textId="77777777" w:rsidR="00D13D83" w:rsidRDefault="00D13D83" w:rsidP="00694DC2">
            <w:pPr>
              <w:rPr>
                <w:rFonts w:ascii="Arial" w:eastAsiaTheme="minorHAnsi" w:hAnsi="Arial" w:cs="Arial"/>
                <w:color w:val="0563C2"/>
                <w:sz w:val="22"/>
                <w:szCs w:val="22"/>
              </w:rPr>
            </w:pPr>
            <w:r w:rsidRPr="00D13D8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Link to TX DIR Information: </w:t>
            </w:r>
            <w:r w:rsidRPr="00D13D83">
              <w:rPr>
                <w:rFonts w:ascii="Arial" w:eastAsiaTheme="minorHAnsi" w:hAnsi="Arial" w:cs="Arial"/>
                <w:color w:val="0563C2"/>
                <w:sz w:val="22"/>
                <w:szCs w:val="22"/>
              </w:rPr>
              <w:t>Xerox</w:t>
            </w:r>
          </w:p>
          <w:p w14:paraId="23BC1009" w14:textId="77777777" w:rsidR="00424AB0" w:rsidRPr="00D13D83" w:rsidRDefault="00424AB0" w:rsidP="00694D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DBEB59" w14:textId="77777777" w:rsidR="00D13D83" w:rsidRDefault="00D13D83" w:rsidP="008429E4"/>
    <w:sectPr w:rsidR="00D13D83" w:rsidSect="006700AF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C0C8" w14:textId="77777777" w:rsidR="00EF01C4" w:rsidRDefault="00EF01C4" w:rsidP="006700AF">
      <w:r>
        <w:separator/>
      </w:r>
    </w:p>
  </w:endnote>
  <w:endnote w:type="continuationSeparator" w:id="0">
    <w:p w14:paraId="5863DA62" w14:textId="77777777" w:rsidR="00EF01C4" w:rsidRDefault="00EF01C4" w:rsidP="006700AF">
      <w:r>
        <w:continuationSeparator/>
      </w:r>
    </w:p>
  </w:endnote>
  <w:endnote w:type="continuationNotice" w:id="1">
    <w:p w14:paraId="50A41A83" w14:textId="77777777" w:rsidR="00EF01C4" w:rsidRDefault="00EF0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9AAD" w14:textId="4A4B1421" w:rsidR="006700AF" w:rsidRDefault="00F90762" w:rsidP="006700AF">
    <w:pPr>
      <w:pStyle w:val="Footer"/>
      <w:jc w:val="center"/>
    </w:pPr>
    <w:r w:rsidRPr="00F90762">
      <w:rPr>
        <w:noProof/>
      </w:rPr>
      <w:drawing>
        <wp:anchor distT="0" distB="0" distL="114300" distR="114300" simplePos="0" relativeHeight="251658241" behindDoc="0" locked="0" layoutInCell="1" allowOverlap="1" wp14:anchorId="3D5010CD" wp14:editId="44328DA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958215"/>
          <wp:effectExtent l="0" t="0" r="0" b="0"/>
          <wp:wrapNone/>
          <wp:docPr id="1241334152" name="Picture 124133415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334152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B66E" w14:textId="77777777" w:rsidR="00EF01C4" w:rsidRDefault="00EF01C4" w:rsidP="006700AF">
      <w:r>
        <w:separator/>
      </w:r>
    </w:p>
  </w:footnote>
  <w:footnote w:type="continuationSeparator" w:id="0">
    <w:p w14:paraId="12EFB1D5" w14:textId="77777777" w:rsidR="00EF01C4" w:rsidRDefault="00EF01C4" w:rsidP="006700AF">
      <w:r>
        <w:continuationSeparator/>
      </w:r>
    </w:p>
  </w:footnote>
  <w:footnote w:type="continuationNotice" w:id="1">
    <w:p w14:paraId="005C3834" w14:textId="77777777" w:rsidR="00EF01C4" w:rsidRDefault="00EF01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FA5D" w14:textId="34B830AD" w:rsidR="006700AF" w:rsidRDefault="00633807">
    <w:pPr>
      <w:pStyle w:val="Header"/>
    </w:pPr>
    <w:r w:rsidRPr="00633807">
      <w:rPr>
        <w:noProof/>
      </w:rPr>
      <w:drawing>
        <wp:anchor distT="0" distB="0" distL="114300" distR="114300" simplePos="0" relativeHeight="251658240" behindDoc="0" locked="0" layoutInCell="1" allowOverlap="1" wp14:anchorId="1930271B" wp14:editId="06CD5ECB">
          <wp:simplePos x="0" y="0"/>
          <wp:positionH relativeFrom="column">
            <wp:posOffset>0</wp:posOffset>
          </wp:positionH>
          <wp:positionV relativeFrom="paragraph">
            <wp:posOffset>-992221</wp:posOffset>
          </wp:positionV>
          <wp:extent cx="6858000" cy="1156335"/>
          <wp:effectExtent l="0" t="0" r="0" b="0"/>
          <wp:wrapNone/>
          <wp:docPr id="1929526408" name="Picture 192952640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526408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5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56CBC"/>
    <w:multiLevelType w:val="hybridMultilevel"/>
    <w:tmpl w:val="737A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8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9fKVtNGC+u8Ieiq7h3Qyu2FyKdx1mkQmk+MZaohoZiNLYK90N9wCwbMN+4jDhJhw7BO7tOkfHfWBOU3mUBmg==" w:salt="QRLR6sLgCdQkru6mcBkEt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F"/>
    <w:rsid w:val="000527A6"/>
    <w:rsid w:val="001E5B91"/>
    <w:rsid w:val="002D4C38"/>
    <w:rsid w:val="003072F2"/>
    <w:rsid w:val="003375C9"/>
    <w:rsid w:val="00373B64"/>
    <w:rsid w:val="003C0A23"/>
    <w:rsid w:val="003D1C6A"/>
    <w:rsid w:val="00424AB0"/>
    <w:rsid w:val="005738F1"/>
    <w:rsid w:val="00580CAB"/>
    <w:rsid w:val="0062465C"/>
    <w:rsid w:val="00633807"/>
    <w:rsid w:val="0065235E"/>
    <w:rsid w:val="006700AF"/>
    <w:rsid w:val="006B307A"/>
    <w:rsid w:val="00717709"/>
    <w:rsid w:val="00721A10"/>
    <w:rsid w:val="0074360A"/>
    <w:rsid w:val="00774BF7"/>
    <w:rsid w:val="008429E4"/>
    <w:rsid w:val="008A511C"/>
    <w:rsid w:val="008B41B8"/>
    <w:rsid w:val="008D4FF3"/>
    <w:rsid w:val="009226CD"/>
    <w:rsid w:val="009436C9"/>
    <w:rsid w:val="00980E90"/>
    <w:rsid w:val="00991BB8"/>
    <w:rsid w:val="009E49A1"/>
    <w:rsid w:val="00A3179F"/>
    <w:rsid w:val="00B451AB"/>
    <w:rsid w:val="00C854E4"/>
    <w:rsid w:val="00CA3D41"/>
    <w:rsid w:val="00CB559B"/>
    <w:rsid w:val="00CE58EF"/>
    <w:rsid w:val="00D13D83"/>
    <w:rsid w:val="00DB6254"/>
    <w:rsid w:val="00E3262D"/>
    <w:rsid w:val="00E92795"/>
    <w:rsid w:val="00EC1864"/>
    <w:rsid w:val="00EF01C4"/>
    <w:rsid w:val="00EF03CB"/>
    <w:rsid w:val="00F15EE7"/>
    <w:rsid w:val="00F90762"/>
    <w:rsid w:val="00FB0A01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9BB04"/>
  <w15:chartTrackingRefBased/>
  <w15:docId w15:val="{7FD7BFB3-641A-C648-ABE7-515DC00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0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0AF"/>
  </w:style>
  <w:style w:type="paragraph" w:styleId="Footer">
    <w:name w:val="footer"/>
    <w:basedOn w:val="Normal"/>
    <w:link w:val="FooterChar"/>
    <w:uiPriority w:val="99"/>
    <w:unhideWhenUsed/>
    <w:rsid w:val="006700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0AF"/>
  </w:style>
  <w:style w:type="paragraph" w:styleId="ListParagraph">
    <w:name w:val="List Paragraph"/>
    <w:basedOn w:val="Normal"/>
    <w:link w:val="ListParagraphChar"/>
    <w:uiPriority w:val="34"/>
    <w:qFormat/>
    <w:rsid w:val="00991B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91BB8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91BB8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721A10"/>
    <w:pPr>
      <w:ind w:right="45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1A1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4D2C418BB4F800265D5EBF3B867" ma:contentTypeVersion="15" ma:contentTypeDescription="Create a new document." ma:contentTypeScope="" ma:versionID="38f3d940d274f75c171529e42b9902e8">
  <xsd:schema xmlns:xsd="http://www.w3.org/2001/XMLSchema" xmlns:xs="http://www.w3.org/2001/XMLSchema" xmlns:p="http://schemas.microsoft.com/office/2006/metadata/properties" xmlns:ns2="4c12b0f1-b118-4fcb-acf2-abfd64bb536c" xmlns:ns3="e0fa478f-ec8a-4b0a-9817-58d52fe482ea" targetNamespace="http://schemas.microsoft.com/office/2006/metadata/properties" ma:root="true" ma:fieldsID="42837fab422e45e2b063706c74db4e3b" ns2:_="" ns3:_="">
    <xsd:import namespace="4c12b0f1-b118-4fcb-acf2-abfd64bb536c"/>
    <xsd:import namespace="e0fa478f-ec8a-4b0a-9817-58d52fe48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wsm" minOccurs="0"/>
                <xsd:element ref="ns2:q72h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b0f1-b118-4fcb-acf2-abfd64bb5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wsm" ma:index="10" nillable="true" ma:displayName="Date and time" ma:internalName="nwsm">
      <xsd:simpleType>
        <xsd:restriction base="dms:DateTime"/>
      </xsd:simpleType>
    </xsd:element>
    <xsd:element name="q72h" ma:index="11" nillable="true" ma:displayName="Date and time" ma:internalName="q72h">
      <xsd:simpleType>
        <xsd:restriction base="dms:DateTim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a478f-ec8a-4b0a-9817-58d52fe4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c12b0f1-b118-4fcb-acf2-abfd64bb536c" xsi:nil="true"/>
    <nwsm xmlns="4c12b0f1-b118-4fcb-acf2-abfd64bb536c" xsi:nil="true"/>
    <q72h xmlns="4c12b0f1-b118-4fcb-acf2-abfd64bb536c" xsi:nil="true"/>
    <SharedWithUsers xmlns="e0fa478f-ec8a-4b0a-9817-58d52fe482ea">
      <UserInfo>
        <DisplayName>Brandi Schroeder (OSP)</DisplayName>
        <AccountId>158</AccountId>
        <AccountType/>
      </UserInfo>
      <UserInfo>
        <DisplayName>Tanya Freeman (OSP)</DisplayName>
        <AccountId>255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1EE6A9-B7D5-4C33-9528-96AF6A67D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b0f1-b118-4fcb-acf2-abfd64bb536c"/>
    <ds:schemaRef ds:uri="e0fa478f-ec8a-4b0a-9817-58d52fe48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D6F5B-EAAE-466A-825C-D0F69B1E2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48A06-045A-4C9D-8C40-C4FCB083EC91}">
  <ds:schemaRefs>
    <ds:schemaRef ds:uri="http://schemas.microsoft.com/office/2006/metadata/properties"/>
    <ds:schemaRef ds:uri="http://schemas.microsoft.com/office/infopath/2007/PartnerControls"/>
    <ds:schemaRef ds:uri="4c12b0f1-b118-4fcb-acf2-abfd64bb536c"/>
    <ds:schemaRef ds:uri="e0fa478f-ec8a-4b0a-9817-58d52fe4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Burrell</dc:creator>
  <cp:keywords/>
  <dc:description/>
  <cp:lastModifiedBy>Cyndle Jump</cp:lastModifiedBy>
  <cp:revision>4</cp:revision>
  <dcterms:created xsi:type="dcterms:W3CDTF">2023-10-18T14:09:00Z</dcterms:created>
  <dcterms:modified xsi:type="dcterms:W3CDTF">2023-10-18T14:12:00Z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0x010100045C34D2C418BB4F800265D5EBF3B867</vt:lpwstr>
  </property>
</Properties>
</file>