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6253" w14:textId="77777777" w:rsidR="00B70620" w:rsidRPr="0097170C" w:rsidRDefault="00B70620" w:rsidP="00C366B0">
      <w:pPr>
        <w:pStyle w:val="Heading1"/>
        <w:pBdr>
          <w:bottom w:val="single" w:sz="4" w:space="1" w:color="auto"/>
        </w:pBdr>
        <w:spacing w:before="0"/>
        <w:rPr>
          <w:b/>
          <w:sz w:val="44"/>
        </w:rPr>
      </w:pPr>
      <w:r w:rsidRPr="0097170C">
        <w:rPr>
          <w:b/>
          <w:sz w:val="44"/>
        </w:rPr>
        <w:t>SAMPLE REPORT FOR ADOPTION</w:t>
      </w:r>
    </w:p>
    <w:p w14:paraId="6EC1FE83" w14:textId="77777777" w:rsidR="00B70620" w:rsidRDefault="00B70620" w:rsidP="00B70620"/>
    <w:p w14:paraId="234DEB3E" w14:textId="77777777" w:rsidR="00B70620" w:rsidRPr="0097170C" w:rsidRDefault="00B70620" w:rsidP="0097170C">
      <w:pPr>
        <w:pStyle w:val="Heading2"/>
        <w:rPr>
          <w:b/>
        </w:rPr>
      </w:pPr>
      <w:r w:rsidRPr="0097170C">
        <w:rPr>
          <w:b/>
        </w:rPr>
        <w:t>Block List Style</w:t>
      </w:r>
    </w:p>
    <w:p w14:paraId="7F46628A" w14:textId="5F821068" w:rsidR="001F6C01" w:rsidRDefault="00B128A6" w:rsidP="0022573C">
      <w:pPr>
        <w:spacing w:after="0" w:line="360" w:lineRule="auto"/>
        <w:ind w:firstLine="720"/>
      </w:pPr>
      <w:bookmarkStart w:id="0" w:name="_Hlk7524242"/>
      <w:r>
        <w:t xml:space="preserve">In </w:t>
      </w:r>
      <w:r w:rsidR="00105F37">
        <w:t>accordance</w:t>
      </w:r>
      <w:r>
        <w:t xml:space="preserve"> with</w:t>
      </w:r>
      <w:r w:rsidR="005674AF">
        <w:t xml:space="preserve"> </w:t>
      </w:r>
      <w:r w:rsidR="00270CE5">
        <w:rPr>
          <w:u w:val="single"/>
        </w:rPr>
        <w:t xml:space="preserve">Arkansas </w:t>
      </w:r>
      <w:proofErr w:type="gramStart"/>
      <w:r w:rsidR="00270CE5">
        <w:rPr>
          <w:u w:val="single"/>
        </w:rPr>
        <w:t>Law  14</w:t>
      </w:r>
      <w:proofErr w:type="gramEnd"/>
      <w:r w:rsidR="00270CE5">
        <w:rPr>
          <w:u w:val="single"/>
        </w:rPr>
        <w:t>-14-403. Apportionment of districts</w:t>
      </w:r>
      <w:r>
        <w:t xml:space="preserve">, the </w:t>
      </w:r>
      <w:r w:rsidR="00270CE5">
        <w:t xml:space="preserve">County Board of Election Commissioners of </w:t>
      </w:r>
      <w:r w:rsidR="00270CE5" w:rsidRPr="00270CE5">
        <w:rPr>
          <w:color w:val="C00000"/>
          <w:highlight w:val="yellow"/>
          <w:u w:val="single"/>
        </w:rPr>
        <w:t>&lt;County&gt;</w:t>
      </w:r>
      <w:r w:rsidR="00105F37" w:rsidRPr="00270CE5">
        <w:rPr>
          <w:color w:val="C00000"/>
        </w:rPr>
        <w:t xml:space="preserve"> </w:t>
      </w:r>
      <w:r w:rsidR="00105F37">
        <w:t xml:space="preserve">County, State of </w:t>
      </w:r>
      <w:r w:rsidR="00270CE5" w:rsidRPr="00270CE5">
        <w:t>Arkansas</w:t>
      </w:r>
      <w:r>
        <w:t xml:space="preserve"> </w:t>
      </w:r>
      <w:bookmarkEnd w:id="0"/>
      <w:r>
        <w:t>doe</w:t>
      </w:r>
      <w:r w:rsidR="005674AF">
        <w:t>s her</w:t>
      </w:r>
      <w:r w:rsidR="00283D2F">
        <w:t>e</w:t>
      </w:r>
      <w:r w:rsidR="005674AF">
        <w:t xml:space="preserve">by adopt the </w:t>
      </w:r>
      <w:r w:rsidR="003A1D99">
        <w:t xml:space="preserve">Quorum Court </w:t>
      </w:r>
      <w:r w:rsidR="005674AF">
        <w:t>districts</w:t>
      </w:r>
      <w:r>
        <w:t xml:space="preserve"> contained in this report.</w:t>
      </w:r>
      <w:r w:rsidR="0022573C">
        <w:t xml:space="preserve">  </w:t>
      </w:r>
      <w:r>
        <w:t xml:space="preserve">Each section includes population and demographic figures associated with the district </w:t>
      </w:r>
      <w:r w:rsidR="005674AF">
        <w:t xml:space="preserve">that is described </w:t>
      </w:r>
      <w:r>
        <w:t>based upon the data conta</w:t>
      </w:r>
      <w:r w:rsidR="001F6C01">
        <w:t>ined</w:t>
      </w:r>
      <w:r w:rsidR="002D7831">
        <w:t xml:space="preserve"> in</w:t>
      </w:r>
      <w:r w:rsidR="001F6C01">
        <w:t xml:space="preserve"> the U.S. Public Law 94-171*</w:t>
      </w:r>
      <w:r w:rsidR="005674AF">
        <w:t xml:space="preserve"> from the United State Census Bureau for Census of Population of 2020.</w:t>
      </w:r>
    </w:p>
    <w:p w14:paraId="4A3F511A" w14:textId="77777777" w:rsidR="00C366B0" w:rsidRDefault="00B70620" w:rsidP="00B70620">
      <w:pPr>
        <w:spacing w:after="0" w:line="360" w:lineRule="auto"/>
        <w:ind w:firstLine="720"/>
      </w:pPr>
      <w:r>
        <w:t xml:space="preserve">[ </w:t>
      </w:r>
      <w:r w:rsidRPr="00C366B0">
        <w:rPr>
          <w:color w:val="C00000"/>
          <w:highlight w:val="yellow"/>
        </w:rPr>
        <w:t>USE ONLY IF APPLICABLE</w:t>
      </w:r>
      <w:r w:rsidRPr="00C366B0">
        <w:rPr>
          <w:color w:val="C00000"/>
        </w:rPr>
        <w:t xml:space="preserve"> </w:t>
      </w:r>
      <w:r>
        <w:t xml:space="preserve">] </w:t>
      </w:r>
      <w:r w:rsidRPr="00B70620">
        <w:t xml:space="preserve">At the direction of the </w:t>
      </w:r>
      <w:r w:rsidRPr="00B70620">
        <w:rPr>
          <w:u w:val="single"/>
        </w:rPr>
        <w:t>redistricting authority</w:t>
      </w:r>
      <w:r w:rsidRPr="00B70620">
        <w:t xml:space="preserve"> the 2020 Census Population count for the block identified as GEOID </w:t>
      </w:r>
      <w:proofErr w:type="spellStart"/>
      <w:r w:rsidRPr="00B70620">
        <w:rPr>
          <w:u w:val="single"/>
        </w:rPr>
        <w:t>xxxxxxxxxx</w:t>
      </w:r>
      <w:proofErr w:type="spellEnd"/>
      <w:r w:rsidRPr="00B70620">
        <w:t xml:space="preserve">, located in </w:t>
      </w:r>
      <w:r w:rsidRPr="00B70620">
        <w:rPr>
          <w:u w:val="single"/>
        </w:rPr>
        <w:t>County, State</w:t>
      </w:r>
      <w:r w:rsidRPr="00B70620">
        <w:t xml:space="preserve">, also known as </w:t>
      </w:r>
      <w:r w:rsidRPr="00B70620">
        <w:rPr>
          <w:u w:val="single"/>
        </w:rPr>
        <w:t>prison name</w:t>
      </w:r>
      <w:r w:rsidRPr="00B70620">
        <w:t xml:space="preserve"> was reduced to zero (0) and the target population for all districts was recomputed for the jurisdiction.  </w:t>
      </w:r>
      <w:r w:rsidR="00BC17C3" w:rsidRPr="00BC17C3">
        <w:t xml:space="preserve">The State of Arkansas, Constitutional Amendment 51, Article 9 Application to register (a) </w:t>
      </w:r>
      <w:r w:rsidR="00C366B0">
        <w:t>“</w:t>
      </w:r>
      <w:r w:rsidR="00BC17C3" w:rsidRPr="00BC17C3">
        <w:t>All persons may register who: (1) have not been convicted of a felony unless the person's sentence has been discharged or the person has been pardoned;</w:t>
      </w:r>
      <w:r w:rsidR="00C366B0">
        <w:t>”</w:t>
      </w:r>
      <w:r w:rsidR="00BC17C3" w:rsidRPr="00BC17C3">
        <w:t xml:space="preserve">  This population of incarcerated felons are ineligible to vote</w:t>
      </w:r>
      <w:r w:rsidR="00C366B0">
        <w:t>.</w:t>
      </w:r>
    </w:p>
    <w:p w14:paraId="7A172DC8" w14:textId="77777777" w:rsidR="005674AF" w:rsidRDefault="005674AF" w:rsidP="00B70620">
      <w:pPr>
        <w:spacing w:after="0" w:line="360" w:lineRule="auto"/>
        <w:ind w:firstLine="720"/>
      </w:pPr>
      <w:r>
        <w:t>Each row of the report lists the unique numeric identification code assigned by the U.S. Census Bureau for the geographic unit contained therein.  These unique areas represent Counties, Voting T</w:t>
      </w:r>
      <w:r w:rsidR="00D01477">
        <w:t xml:space="preserve">abulation Districts, and blocks that together compose the geographic territory of the district. </w:t>
      </w:r>
      <w:r w:rsidR="00B70620">
        <w:t xml:space="preserve"> </w:t>
      </w:r>
      <w:r w:rsidR="00B70620" w:rsidRPr="00B70620">
        <w:t>This listing serves as the written legal description of the districts.</w:t>
      </w:r>
      <w:r w:rsidR="00B70620">
        <w:t xml:space="preserve"> </w:t>
      </w:r>
    </w:p>
    <w:p w14:paraId="66443B9A" w14:textId="77777777" w:rsidR="005C6F89" w:rsidRDefault="005C6F89" w:rsidP="005C6F89">
      <w:r>
        <w:t>*</w:t>
      </w:r>
      <w:r w:rsidRPr="001F6C01">
        <w:t>Public Law (P.L.) 94-171, enacted in 1975, directs the Census Bureau to make special preparations to provide redistricting data needed by the fifty states. Within a year following Census Day, the Census Bureau must send the data agreed upon to redraw districts for the state legislature to each state's governor and majority and minority legislative leaders.</w:t>
      </w:r>
    </w:p>
    <w:p w14:paraId="62AF7D27" w14:textId="24B1702B" w:rsidR="00B70620" w:rsidRPr="005C6F89" w:rsidRDefault="00B70620" w:rsidP="00B70620">
      <w:pPr>
        <w:spacing w:line="480" w:lineRule="auto"/>
      </w:pPr>
      <w:r w:rsidRPr="005C6F89">
        <w:t>Adopted this</w:t>
      </w:r>
      <w:r w:rsidR="000D7018">
        <w:t xml:space="preserve"> the</w:t>
      </w:r>
      <w:r w:rsidRPr="005C6F89">
        <w:t xml:space="preserve"> </w:t>
      </w:r>
      <w:r w:rsidR="005C6F89">
        <w:t>___</w:t>
      </w:r>
      <w:r w:rsidR="000D7018">
        <w:t>_</w:t>
      </w:r>
      <w:r w:rsidRPr="005C6F89">
        <w:t xml:space="preserve"> day of </w:t>
      </w:r>
      <w:r w:rsidR="005C6F89">
        <w:t>______</w:t>
      </w:r>
      <w:r w:rsidRPr="005C6F89">
        <w:t xml:space="preserve">, 2021 by </w:t>
      </w:r>
      <w:r w:rsidR="005C6F89" w:rsidRPr="005C6F89">
        <w:rPr>
          <w:color w:val="C00000"/>
          <w:highlight w:val="yellow"/>
        </w:rPr>
        <w:t>&lt;County Name</w:t>
      </w:r>
      <w:proofErr w:type="gramStart"/>
      <w:r w:rsidR="005C6F89" w:rsidRPr="005C6F89">
        <w:rPr>
          <w:color w:val="C00000"/>
          <w:highlight w:val="yellow"/>
        </w:rPr>
        <w:t>&gt;</w:t>
      </w:r>
      <w:r w:rsidR="005C6F89" w:rsidRPr="005C6F89">
        <w:rPr>
          <w:color w:val="C00000"/>
        </w:rPr>
        <w:t xml:space="preserve">  </w:t>
      </w:r>
      <w:r w:rsidR="005C6F89" w:rsidRPr="005C6F89">
        <w:t>County</w:t>
      </w:r>
      <w:proofErr w:type="gramEnd"/>
      <w:r w:rsidR="005C6F89" w:rsidRPr="005C6F89">
        <w:t xml:space="preserve"> Board of Election Commissioners</w:t>
      </w:r>
    </w:p>
    <w:p w14:paraId="016124D4" w14:textId="77777777" w:rsidR="00B70620" w:rsidRDefault="005C6F89" w:rsidP="00B70620">
      <w:pPr>
        <w:spacing w:line="480" w:lineRule="auto"/>
      </w:pPr>
      <w:r>
        <w:t xml:space="preserve">Chair of Board </w:t>
      </w:r>
      <w:r w:rsidR="00B70620" w:rsidRPr="00B70620">
        <w:t>_________________   Date_______________</w:t>
      </w:r>
    </w:p>
    <w:p w14:paraId="06CE7C76" w14:textId="77777777" w:rsidR="005C6F89" w:rsidRDefault="005C6F89" w:rsidP="00B70620">
      <w:pPr>
        <w:spacing w:line="480" w:lineRule="auto"/>
      </w:pPr>
      <w:r>
        <w:t>Commissioner ________________</w:t>
      </w:r>
      <w:proofErr w:type="gramStart"/>
      <w:r>
        <w:t>_  Date</w:t>
      </w:r>
      <w:proofErr w:type="gramEnd"/>
      <w:r>
        <w:t xml:space="preserve"> _______________</w:t>
      </w:r>
    </w:p>
    <w:p w14:paraId="3A896B1F" w14:textId="77777777" w:rsidR="005C6F89" w:rsidRPr="00B70620" w:rsidRDefault="005C6F89" w:rsidP="005C6F89">
      <w:pPr>
        <w:spacing w:line="480" w:lineRule="auto"/>
      </w:pPr>
      <w:r>
        <w:t>Commissioner ________________</w:t>
      </w:r>
      <w:proofErr w:type="gramStart"/>
      <w:r>
        <w:t>_  Date</w:t>
      </w:r>
      <w:proofErr w:type="gramEnd"/>
      <w:r>
        <w:t xml:space="preserve"> _______________</w:t>
      </w:r>
    </w:p>
    <w:p w14:paraId="44DF68B4" w14:textId="77777777" w:rsidR="001C0910" w:rsidRDefault="00B70620" w:rsidP="00BA1D73">
      <w:pPr>
        <w:spacing w:line="480" w:lineRule="auto"/>
      </w:pPr>
      <w:r w:rsidRPr="00B70620">
        <w:t>ATTEST:</w:t>
      </w:r>
      <w:r w:rsidR="00BA1D73">
        <w:t xml:space="preserve"> </w:t>
      </w:r>
      <w:r w:rsidRPr="00B70620">
        <w:t>C</w:t>
      </w:r>
      <w:r w:rsidR="005C6F89">
        <w:t>ounty</w:t>
      </w:r>
      <w:r w:rsidRPr="00B70620">
        <w:t xml:space="preserve"> Clerk ______________   Date________________</w:t>
      </w:r>
    </w:p>
    <w:p w14:paraId="49C09ADB" w14:textId="77777777" w:rsidR="009475C1" w:rsidRDefault="009475C1" w:rsidP="009475C1">
      <w:pPr>
        <w:pBdr>
          <w:top w:val="single" w:sz="4" w:space="1" w:color="auto"/>
        </w:pBdr>
        <w:jc w:val="center"/>
      </w:pPr>
      <w:r>
        <w:t xml:space="preserve">PAGE 1 of </w:t>
      </w:r>
      <w:r w:rsidRPr="009475C1">
        <w:rPr>
          <w:color w:val="C00000"/>
          <w:highlight w:val="yellow"/>
        </w:rPr>
        <w:t>X</w:t>
      </w:r>
      <w:r w:rsidRPr="009475C1">
        <w:rPr>
          <w:color w:val="C00000"/>
        </w:rPr>
        <w:t xml:space="preserve"> </w:t>
      </w:r>
      <w:r>
        <w:t>PAGES</w:t>
      </w:r>
    </w:p>
    <w:p w14:paraId="7D0198C0" w14:textId="77777777" w:rsidR="001F6C01" w:rsidRPr="0097170C" w:rsidRDefault="0022573C" w:rsidP="0097170C">
      <w:pPr>
        <w:pStyle w:val="Heading2"/>
        <w:rPr>
          <w:b/>
        </w:rPr>
      </w:pPr>
      <w:r w:rsidRPr="0097170C">
        <w:rPr>
          <w:b/>
        </w:rPr>
        <w:lastRenderedPageBreak/>
        <w:t>Metes and Bounds Style</w:t>
      </w:r>
    </w:p>
    <w:p w14:paraId="414DEBBF" w14:textId="77777777" w:rsidR="0097170C" w:rsidRDefault="0097170C" w:rsidP="0022573C">
      <w:pPr>
        <w:spacing w:after="0" w:line="360" w:lineRule="auto"/>
        <w:ind w:firstLine="720"/>
      </w:pPr>
    </w:p>
    <w:p w14:paraId="6559CABD" w14:textId="1BBC5D98" w:rsidR="0022573C" w:rsidRDefault="00270CE5" w:rsidP="0022573C">
      <w:pPr>
        <w:spacing w:after="0" w:line="360" w:lineRule="auto"/>
        <w:ind w:firstLine="720"/>
      </w:pPr>
      <w:r>
        <w:t xml:space="preserve">In accordance with </w:t>
      </w:r>
      <w:r>
        <w:rPr>
          <w:u w:val="single"/>
        </w:rPr>
        <w:t xml:space="preserve">Arkansas </w:t>
      </w:r>
      <w:proofErr w:type="gramStart"/>
      <w:r>
        <w:rPr>
          <w:u w:val="single"/>
        </w:rPr>
        <w:t>Law  14</w:t>
      </w:r>
      <w:proofErr w:type="gramEnd"/>
      <w:r>
        <w:rPr>
          <w:u w:val="single"/>
        </w:rPr>
        <w:t>-14-403. Apportionment of districts</w:t>
      </w:r>
      <w:r>
        <w:t xml:space="preserve">, the County Board of Election Commissioners of </w:t>
      </w:r>
      <w:r w:rsidRPr="00270CE5">
        <w:rPr>
          <w:color w:val="C00000"/>
          <w:highlight w:val="yellow"/>
          <w:u w:val="single"/>
        </w:rPr>
        <w:t>&lt;County&gt;</w:t>
      </w:r>
      <w:r w:rsidRPr="00270CE5">
        <w:rPr>
          <w:color w:val="C00000"/>
        </w:rPr>
        <w:t xml:space="preserve"> </w:t>
      </w:r>
      <w:r>
        <w:t xml:space="preserve">County, State of </w:t>
      </w:r>
      <w:r w:rsidRPr="00270CE5">
        <w:t>Arkansas</w:t>
      </w:r>
      <w:r>
        <w:t xml:space="preserve"> </w:t>
      </w:r>
      <w:r w:rsidR="0022573C" w:rsidRPr="0022573C">
        <w:t>does her</w:t>
      </w:r>
      <w:r w:rsidR="00283D2F">
        <w:t>e</w:t>
      </w:r>
      <w:r w:rsidR="0022573C" w:rsidRPr="0022573C">
        <w:t>by adopt the</w:t>
      </w:r>
      <w:r w:rsidR="005402B1">
        <w:t xml:space="preserve"> Quorum Court </w:t>
      </w:r>
      <w:r w:rsidR="0022573C" w:rsidRPr="0022573C">
        <w:t xml:space="preserve">districts contained in this report. Each section includes population and demographic figures associated with the district that is described based upon the data contained </w:t>
      </w:r>
      <w:r w:rsidR="002D7831">
        <w:t xml:space="preserve">in </w:t>
      </w:r>
      <w:r w:rsidR="0022573C" w:rsidRPr="0022573C">
        <w:t>the U.S. Public Law 94-171</w:t>
      </w:r>
      <w:r w:rsidR="0022573C">
        <w:t>*</w:t>
      </w:r>
      <w:r w:rsidR="0022573C" w:rsidRPr="0022573C">
        <w:t>, from the United State</w:t>
      </w:r>
      <w:bookmarkStart w:id="1" w:name="_GoBack"/>
      <w:bookmarkEnd w:id="1"/>
      <w:r w:rsidR="0022573C" w:rsidRPr="0022573C">
        <w:t xml:space="preserve">s Census of Population of 2020.  Each section of the report describes the district </w:t>
      </w:r>
      <w:r w:rsidR="0022573C" w:rsidRPr="0022573C">
        <w:rPr>
          <w:u w:val="single"/>
        </w:rPr>
        <w:t>in a series of lines following physical features and or the TIGER line identification number of other features that are represented in the geographic data</w:t>
      </w:r>
      <w:r w:rsidR="0022573C" w:rsidRPr="0022573C">
        <w:t xml:space="preserve"> assigned by the U.S. Census Bureau.  This listing serves as the written legal description of the districts.</w:t>
      </w:r>
    </w:p>
    <w:p w14:paraId="40C39205" w14:textId="77777777" w:rsidR="00C366B0" w:rsidRDefault="0022573C" w:rsidP="00C366B0">
      <w:pPr>
        <w:spacing w:after="0" w:line="360" w:lineRule="auto"/>
        <w:ind w:firstLine="720"/>
      </w:pPr>
      <w:r>
        <w:t xml:space="preserve">[ USE ONLY IF APPLICABLE ] </w:t>
      </w:r>
      <w:r w:rsidRPr="00B70620">
        <w:t xml:space="preserve">At the direction of the </w:t>
      </w:r>
      <w:r w:rsidRPr="00B70620">
        <w:rPr>
          <w:u w:val="single"/>
        </w:rPr>
        <w:t>redistricting authority</w:t>
      </w:r>
      <w:r w:rsidRPr="00B70620">
        <w:t xml:space="preserve"> the 2020 Census Population count for the block identified as GEOID </w:t>
      </w:r>
      <w:proofErr w:type="spellStart"/>
      <w:r w:rsidRPr="00B70620">
        <w:rPr>
          <w:u w:val="single"/>
        </w:rPr>
        <w:t>xxxxxxxxxx</w:t>
      </w:r>
      <w:proofErr w:type="spellEnd"/>
      <w:r w:rsidRPr="00B70620">
        <w:t xml:space="preserve">, located in </w:t>
      </w:r>
      <w:r w:rsidRPr="00B70620">
        <w:rPr>
          <w:u w:val="single"/>
        </w:rPr>
        <w:t>County, State</w:t>
      </w:r>
      <w:r w:rsidRPr="00B70620">
        <w:t xml:space="preserve">, also known as </w:t>
      </w:r>
      <w:r w:rsidRPr="00B70620">
        <w:rPr>
          <w:u w:val="single"/>
        </w:rPr>
        <w:t>prison name</w:t>
      </w:r>
      <w:r w:rsidRPr="00B70620">
        <w:t xml:space="preserve"> was reduced to zero (0) and the target population for all districts was recomputed for the jurisdiction.  </w:t>
      </w:r>
      <w:r w:rsidR="00C366B0" w:rsidRPr="00C366B0">
        <w:t>The State of Arkansas, Constitutional Amendment 51, Article 9 Application to register (a) “All persons may register who: (1) have not been convicted of a felony unless the person's sentence has been discharged or the person has been pardoned;”  This population of incarcerated felons are ineligible to vote.</w:t>
      </w:r>
    </w:p>
    <w:p w14:paraId="29C5B018" w14:textId="77777777" w:rsidR="0022573C" w:rsidRDefault="0022573C" w:rsidP="00C366B0">
      <w:pPr>
        <w:spacing w:after="0" w:line="240" w:lineRule="auto"/>
        <w:ind w:firstLine="720"/>
      </w:pPr>
      <w:r>
        <w:t>*</w:t>
      </w:r>
      <w:r w:rsidRPr="001F6C01">
        <w:t>Public Law (P.L.) 94-171, enacted in 1975, directs the Census Bureau to make special preparations to provide redistricting data needed by the fifty states. Within a year following Census Day, the Census Bureau must send the data agreed upon to redraw districts for the state legislature to each state's governor and majority and minority legislative leaders.</w:t>
      </w:r>
    </w:p>
    <w:p w14:paraId="2001603D" w14:textId="77777777" w:rsidR="005C6F89" w:rsidRDefault="005C6F89" w:rsidP="005C6F89">
      <w:pPr>
        <w:spacing w:line="480" w:lineRule="auto"/>
      </w:pPr>
    </w:p>
    <w:p w14:paraId="6FD5BDA1" w14:textId="6EBDA75E" w:rsidR="005C6F89" w:rsidRPr="005C6F89" w:rsidRDefault="0008585A" w:rsidP="005C6F89">
      <w:pPr>
        <w:spacing w:line="480" w:lineRule="auto"/>
      </w:pPr>
      <w:r w:rsidRPr="005C6F89">
        <w:t>Adopted this</w:t>
      </w:r>
      <w:r>
        <w:t xml:space="preserve"> the</w:t>
      </w:r>
      <w:r w:rsidRPr="005C6F89">
        <w:t xml:space="preserve"> </w:t>
      </w:r>
      <w:r>
        <w:t>____</w:t>
      </w:r>
      <w:r w:rsidRPr="005C6F89">
        <w:t xml:space="preserve"> </w:t>
      </w:r>
      <w:r w:rsidR="005C6F89" w:rsidRPr="005C6F89">
        <w:t xml:space="preserve">day of </w:t>
      </w:r>
      <w:r w:rsidR="005C6F89">
        <w:t>______</w:t>
      </w:r>
      <w:r w:rsidR="005C6F89" w:rsidRPr="005C6F89">
        <w:t xml:space="preserve">, 2021 by </w:t>
      </w:r>
      <w:r w:rsidR="005C6F89" w:rsidRPr="005C6F89">
        <w:rPr>
          <w:color w:val="C00000"/>
          <w:highlight w:val="yellow"/>
        </w:rPr>
        <w:t>&lt;County Name</w:t>
      </w:r>
      <w:proofErr w:type="gramStart"/>
      <w:r w:rsidR="005C6F89" w:rsidRPr="005C6F89">
        <w:rPr>
          <w:color w:val="C00000"/>
          <w:highlight w:val="yellow"/>
        </w:rPr>
        <w:t>&gt;</w:t>
      </w:r>
      <w:r w:rsidR="005C6F89" w:rsidRPr="005C6F89">
        <w:rPr>
          <w:color w:val="C00000"/>
        </w:rPr>
        <w:t xml:space="preserve">  </w:t>
      </w:r>
      <w:r w:rsidR="005C6F89" w:rsidRPr="005C6F89">
        <w:t>County</w:t>
      </w:r>
      <w:proofErr w:type="gramEnd"/>
      <w:r w:rsidR="005C6F89" w:rsidRPr="005C6F89">
        <w:t xml:space="preserve"> Board of Election Commissioners</w:t>
      </w:r>
    </w:p>
    <w:p w14:paraId="75D8AF8A" w14:textId="77777777" w:rsidR="005C6F89" w:rsidRDefault="005C6F89" w:rsidP="005C6F89">
      <w:pPr>
        <w:spacing w:line="480" w:lineRule="auto"/>
      </w:pPr>
      <w:r>
        <w:t xml:space="preserve">Chair of Board </w:t>
      </w:r>
      <w:r w:rsidRPr="00B70620">
        <w:t>_________________   Date_______________</w:t>
      </w:r>
    </w:p>
    <w:p w14:paraId="14D32A43" w14:textId="77777777" w:rsidR="005C6F89" w:rsidRDefault="005C6F89" w:rsidP="005C6F89">
      <w:pPr>
        <w:spacing w:line="480" w:lineRule="auto"/>
      </w:pPr>
      <w:r>
        <w:t>Commissioner ________________</w:t>
      </w:r>
      <w:proofErr w:type="gramStart"/>
      <w:r>
        <w:t>_  Date</w:t>
      </w:r>
      <w:proofErr w:type="gramEnd"/>
      <w:r>
        <w:t xml:space="preserve"> _______________</w:t>
      </w:r>
    </w:p>
    <w:p w14:paraId="0408F9D3" w14:textId="77777777" w:rsidR="005C6F89" w:rsidRPr="00B70620" w:rsidRDefault="005C6F89" w:rsidP="005C6F89">
      <w:pPr>
        <w:spacing w:line="480" w:lineRule="auto"/>
      </w:pPr>
      <w:r>
        <w:t>Commissioner ________________</w:t>
      </w:r>
      <w:proofErr w:type="gramStart"/>
      <w:r>
        <w:t>_  Date</w:t>
      </w:r>
      <w:proofErr w:type="gramEnd"/>
      <w:r>
        <w:t xml:space="preserve"> _______________</w:t>
      </w:r>
    </w:p>
    <w:p w14:paraId="6764D0F1" w14:textId="77777777" w:rsidR="005C6F89" w:rsidRDefault="005C6F89" w:rsidP="00BA1D73">
      <w:pPr>
        <w:spacing w:line="480" w:lineRule="auto"/>
      </w:pPr>
      <w:r w:rsidRPr="00B70620">
        <w:t>ATTEST:</w:t>
      </w:r>
      <w:r w:rsidR="00BA1D73">
        <w:t xml:space="preserve"> </w:t>
      </w:r>
      <w:r w:rsidRPr="00B70620">
        <w:t>C</w:t>
      </w:r>
      <w:r>
        <w:t>ounty</w:t>
      </w:r>
      <w:r w:rsidRPr="00B70620">
        <w:t xml:space="preserve"> Clerk ______________   Date________________</w:t>
      </w:r>
    </w:p>
    <w:p w14:paraId="21B09DB8" w14:textId="77777777" w:rsidR="00BA1D73" w:rsidRDefault="00BA1D73" w:rsidP="005C6F89">
      <w:pPr>
        <w:spacing w:line="240" w:lineRule="auto"/>
      </w:pPr>
    </w:p>
    <w:p w14:paraId="0F9F7277" w14:textId="77777777" w:rsidR="00C63F22" w:rsidRDefault="00C63F22" w:rsidP="00C63F22">
      <w:pPr>
        <w:pBdr>
          <w:top w:val="single" w:sz="4" w:space="1" w:color="auto"/>
        </w:pBdr>
        <w:jc w:val="center"/>
      </w:pPr>
      <w:r>
        <w:t xml:space="preserve">PAGE 1 of </w:t>
      </w:r>
      <w:r w:rsidRPr="009475C1">
        <w:rPr>
          <w:color w:val="C00000"/>
          <w:highlight w:val="yellow"/>
        </w:rPr>
        <w:t>X</w:t>
      </w:r>
      <w:r w:rsidR="009475C1" w:rsidRPr="009475C1">
        <w:rPr>
          <w:color w:val="C00000"/>
        </w:rPr>
        <w:t xml:space="preserve"> </w:t>
      </w:r>
      <w:r w:rsidR="009475C1">
        <w:t>PAGES</w:t>
      </w:r>
    </w:p>
    <w:sectPr w:rsidR="00C6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A02D3" w14:textId="77777777" w:rsidR="00574CB7" w:rsidRDefault="00574CB7" w:rsidP="00574CB7">
      <w:pPr>
        <w:spacing w:after="0" w:line="240" w:lineRule="auto"/>
      </w:pPr>
      <w:r>
        <w:separator/>
      </w:r>
    </w:p>
  </w:endnote>
  <w:endnote w:type="continuationSeparator" w:id="0">
    <w:p w14:paraId="277578CF" w14:textId="77777777" w:rsidR="00574CB7" w:rsidRDefault="00574CB7" w:rsidP="0057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F1CE" w14:textId="77777777" w:rsidR="00574CB7" w:rsidRDefault="00574CB7" w:rsidP="00574CB7">
      <w:pPr>
        <w:spacing w:after="0" w:line="240" w:lineRule="auto"/>
      </w:pPr>
      <w:r>
        <w:separator/>
      </w:r>
    </w:p>
  </w:footnote>
  <w:footnote w:type="continuationSeparator" w:id="0">
    <w:p w14:paraId="5DA6C773" w14:textId="77777777" w:rsidR="00574CB7" w:rsidRDefault="00574CB7" w:rsidP="0057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BE0"/>
    <w:multiLevelType w:val="hybridMultilevel"/>
    <w:tmpl w:val="400CA1BC"/>
    <w:lvl w:ilvl="0" w:tplc="8CF2A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A6"/>
    <w:rsid w:val="00000906"/>
    <w:rsid w:val="000528A4"/>
    <w:rsid w:val="0008585A"/>
    <w:rsid w:val="000C03A2"/>
    <w:rsid w:val="000D7018"/>
    <w:rsid w:val="00105F37"/>
    <w:rsid w:val="001C0910"/>
    <w:rsid w:val="001F6C01"/>
    <w:rsid w:val="0022573C"/>
    <w:rsid w:val="00270CE5"/>
    <w:rsid w:val="00283D2F"/>
    <w:rsid w:val="002D7831"/>
    <w:rsid w:val="002F6B0D"/>
    <w:rsid w:val="00365C57"/>
    <w:rsid w:val="003666EF"/>
    <w:rsid w:val="00376346"/>
    <w:rsid w:val="003A1D99"/>
    <w:rsid w:val="003D3123"/>
    <w:rsid w:val="004E27AD"/>
    <w:rsid w:val="005402B1"/>
    <w:rsid w:val="005674AF"/>
    <w:rsid w:val="00574CB7"/>
    <w:rsid w:val="005C6F89"/>
    <w:rsid w:val="007C5F23"/>
    <w:rsid w:val="00803382"/>
    <w:rsid w:val="0080416B"/>
    <w:rsid w:val="009475C1"/>
    <w:rsid w:val="0097170C"/>
    <w:rsid w:val="00B128A6"/>
    <w:rsid w:val="00B70620"/>
    <w:rsid w:val="00BA1D73"/>
    <w:rsid w:val="00BC17C3"/>
    <w:rsid w:val="00C366B0"/>
    <w:rsid w:val="00C63F22"/>
    <w:rsid w:val="00CC7FB6"/>
    <w:rsid w:val="00D01477"/>
    <w:rsid w:val="00D4389E"/>
    <w:rsid w:val="00D8094D"/>
    <w:rsid w:val="00E074AF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184599"/>
  <w15:chartTrackingRefBased/>
  <w15:docId w15:val="{9A4880A7-F17C-45A3-A98E-71609837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0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B7"/>
  </w:style>
  <w:style w:type="paragraph" w:styleId="Footer">
    <w:name w:val="footer"/>
    <w:basedOn w:val="Normal"/>
    <w:link w:val="FooterChar"/>
    <w:uiPriority w:val="99"/>
    <w:unhideWhenUsed/>
    <w:rsid w:val="0057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Plan Adoption Document</vt:lpstr>
    </vt:vector>
  </TitlesOfParts>
  <Company>TSS - Arkansas GIS Office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Plan Adoption Document</dc:title>
  <dc:subject>Redistricting Plan Adoption Example</dc:subject>
  <dc:creator>Shelby Johnson</dc:creator>
  <cp:keywords>redistricting</cp:keywords>
  <dc:description/>
  <cp:lastModifiedBy>Shelby Johnson</cp:lastModifiedBy>
  <cp:revision>19</cp:revision>
  <dcterms:created xsi:type="dcterms:W3CDTF">2019-04-30T18:35:00Z</dcterms:created>
  <dcterms:modified xsi:type="dcterms:W3CDTF">2020-12-14T14:12:00Z</dcterms:modified>
</cp:coreProperties>
</file>