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F8DA1" w14:textId="77777777" w:rsidR="00216831" w:rsidRDefault="00216831" w:rsidP="00216831">
      <w:pPr>
        <w:sectPr w:rsidR="00216831" w:rsidSect="002B3C9B">
          <w:headerReference w:type="default" r:id="rId10"/>
          <w:footerReference w:type="default" r:id="rId11"/>
          <w:pgSz w:w="12240" w:h="15840"/>
          <w:pgMar w:top="1440" w:right="648" w:bottom="1440" w:left="648" w:header="432" w:footer="144" w:gutter="0"/>
          <w:cols w:space="720"/>
          <w:docGrid w:linePitch="360"/>
        </w:sectPr>
      </w:pPr>
    </w:p>
    <w:p w14:paraId="2E84DEE5" w14:textId="5D4A5E4F" w:rsidR="006B1ABB" w:rsidRPr="005E1D64" w:rsidRDefault="006B1ABB" w:rsidP="006B1ABB">
      <w:pPr>
        <w:pStyle w:val="BodyText"/>
        <w:spacing w:after="120"/>
        <w:ind w:right="446"/>
        <w:jc w:val="center"/>
        <w:rPr>
          <w:rFonts w:ascii="Arial" w:hAnsi="Arial" w:cs="Arial"/>
          <w:b/>
          <w:bCs/>
          <w:sz w:val="28"/>
          <w:szCs w:val="22"/>
        </w:rPr>
      </w:pPr>
      <w:r w:rsidRPr="005E1D64">
        <w:rPr>
          <w:rFonts w:ascii="Arial" w:hAnsi="Arial" w:cs="Arial"/>
          <w:b/>
          <w:bCs/>
          <w:sz w:val="28"/>
          <w:szCs w:val="22"/>
        </w:rPr>
        <w:t>SP-</w:t>
      </w:r>
      <w:r w:rsidR="00D72CB8">
        <w:rPr>
          <w:rFonts w:ascii="Arial" w:hAnsi="Arial" w:cs="Arial"/>
          <w:b/>
          <w:bCs/>
          <w:sz w:val="28"/>
          <w:szCs w:val="22"/>
        </w:rPr>
        <w:t>18-0112</w:t>
      </w:r>
      <w:r w:rsidRPr="005E1D64">
        <w:rPr>
          <w:rFonts w:ascii="Arial" w:hAnsi="Arial" w:cs="Arial"/>
          <w:b/>
          <w:bCs/>
          <w:sz w:val="28"/>
          <w:szCs w:val="22"/>
        </w:rPr>
        <w:t xml:space="preserve"> </w:t>
      </w:r>
      <w:r w:rsidR="00D72CB8">
        <w:rPr>
          <w:rFonts w:ascii="Arial" w:hAnsi="Arial" w:cs="Arial"/>
          <w:b/>
          <w:bCs/>
          <w:sz w:val="28"/>
          <w:szCs w:val="22"/>
        </w:rPr>
        <w:t>IBM Cloud Solutions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35"/>
        <w:gridCol w:w="5035"/>
      </w:tblGrid>
      <w:tr w:rsidR="006B1ABB" w14:paraId="5650FA0A" w14:textId="77777777" w:rsidTr="00625E0D">
        <w:trPr>
          <w:trHeight w:val="1070"/>
        </w:trPr>
        <w:tc>
          <w:tcPr>
            <w:tcW w:w="10070" w:type="dxa"/>
            <w:gridSpan w:val="2"/>
            <w:tcBorders>
              <w:top w:val="single" w:sz="4" w:space="0" w:color="auto"/>
              <w:left w:val="single" w:sz="4" w:space="0" w:color="auto"/>
              <w:bottom w:val="single" w:sz="4" w:space="0" w:color="auto"/>
              <w:right w:val="single" w:sz="4" w:space="0" w:color="auto"/>
            </w:tcBorders>
            <w:shd w:val="clear" w:color="auto" w:fill="B3D4F1"/>
            <w:vAlign w:val="center"/>
          </w:tcPr>
          <w:p w14:paraId="3A67C83A" w14:textId="0E0535A9" w:rsidR="006B1ABB" w:rsidRDefault="006B1ABB" w:rsidP="00625E0D">
            <w:pPr>
              <w:shd w:val="clear" w:color="auto" w:fill="B3D4F1"/>
              <w:jc w:val="center"/>
              <w:rPr>
                <w:rFonts w:ascii="Arial" w:hAnsi="Arial" w:cs="Arial"/>
                <w:b/>
                <w:bCs/>
                <w:sz w:val="22"/>
                <w:szCs w:val="18"/>
              </w:rPr>
            </w:pPr>
            <w:r>
              <w:rPr>
                <w:rFonts w:ascii="Arial" w:hAnsi="Arial" w:cs="Arial"/>
                <w:b/>
                <w:bCs/>
                <w:sz w:val="22"/>
                <w:szCs w:val="18"/>
              </w:rPr>
              <w:t xml:space="preserve">Current </w:t>
            </w:r>
            <w:r w:rsidRPr="008F0287">
              <w:rPr>
                <w:rFonts w:ascii="Arial" w:hAnsi="Arial" w:cs="Arial"/>
                <w:b/>
                <w:bCs/>
                <w:sz w:val="22"/>
                <w:szCs w:val="18"/>
              </w:rPr>
              <w:t>Effective</w:t>
            </w:r>
            <w:r>
              <w:rPr>
                <w:rFonts w:ascii="Arial" w:hAnsi="Arial" w:cs="Arial"/>
                <w:b/>
                <w:bCs/>
                <w:sz w:val="22"/>
                <w:szCs w:val="18"/>
              </w:rPr>
              <w:t xml:space="preserve"> Dates</w:t>
            </w:r>
            <w:r w:rsidRPr="008F0287">
              <w:rPr>
                <w:rFonts w:ascii="Arial" w:hAnsi="Arial" w:cs="Arial"/>
                <w:b/>
                <w:bCs/>
                <w:sz w:val="22"/>
                <w:szCs w:val="18"/>
              </w:rPr>
              <w:t xml:space="preserve"> </w:t>
            </w:r>
            <w:r w:rsidR="00D72CB8">
              <w:rPr>
                <w:rFonts w:ascii="Arial" w:hAnsi="Arial" w:cs="Arial"/>
                <w:b/>
                <w:bCs/>
                <w:sz w:val="22"/>
                <w:szCs w:val="18"/>
              </w:rPr>
              <w:t>September 13</w:t>
            </w:r>
            <w:r w:rsidRPr="008F0287">
              <w:rPr>
                <w:rFonts w:ascii="Arial" w:hAnsi="Arial" w:cs="Arial"/>
                <w:b/>
                <w:bCs/>
                <w:sz w:val="22"/>
                <w:szCs w:val="18"/>
              </w:rPr>
              <w:t xml:space="preserve">, 2019 through </w:t>
            </w:r>
            <w:r w:rsidR="00D72CB8">
              <w:rPr>
                <w:rFonts w:ascii="Arial" w:hAnsi="Arial" w:cs="Arial"/>
                <w:b/>
                <w:bCs/>
                <w:sz w:val="22"/>
                <w:szCs w:val="18"/>
              </w:rPr>
              <w:t>August</w:t>
            </w:r>
            <w:r w:rsidRPr="008F0287">
              <w:rPr>
                <w:rFonts w:ascii="Arial" w:hAnsi="Arial" w:cs="Arial"/>
                <w:b/>
                <w:bCs/>
                <w:sz w:val="22"/>
                <w:szCs w:val="18"/>
              </w:rPr>
              <w:t xml:space="preserve"> 30, 2020</w:t>
            </w:r>
          </w:p>
          <w:p w14:paraId="3A7930C6" w14:textId="468ED0CF" w:rsidR="006B1ABB" w:rsidRPr="005646EB" w:rsidRDefault="006B1ABB" w:rsidP="00625E0D">
            <w:pPr>
              <w:pBdr>
                <w:between w:val="single" w:sz="12" w:space="1" w:color="auto"/>
              </w:pBdr>
              <w:shd w:val="clear" w:color="auto" w:fill="B3D4F1"/>
              <w:jc w:val="center"/>
              <w:rPr>
                <w:rFonts w:ascii="Arial" w:hAnsi="Arial" w:cs="Arial"/>
                <w:b/>
                <w:bCs/>
                <w:sz w:val="22"/>
                <w:szCs w:val="18"/>
              </w:rPr>
            </w:pPr>
            <w:r>
              <w:rPr>
                <w:rFonts w:ascii="Arial" w:hAnsi="Arial" w:cs="Arial"/>
                <w:b/>
                <w:bCs/>
                <w:sz w:val="22"/>
                <w:szCs w:val="18"/>
              </w:rPr>
              <w:t xml:space="preserve">Potential Final Expiration Date </w:t>
            </w:r>
            <w:r w:rsidR="00D72CB8">
              <w:rPr>
                <w:rFonts w:ascii="Arial" w:hAnsi="Arial" w:cs="Arial"/>
                <w:b/>
                <w:bCs/>
                <w:sz w:val="22"/>
                <w:szCs w:val="18"/>
              </w:rPr>
              <w:t>August</w:t>
            </w:r>
            <w:r>
              <w:rPr>
                <w:rFonts w:ascii="Arial" w:hAnsi="Arial" w:cs="Arial"/>
                <w:b/>
                <w:bCs/>
                <w:sz w:val="22"/>
                <w:szCs w:val="18"/>
              </w:rPr>
              <w:t xml:space="preserve"> 30, 202</w:t>
            </w:r>
            <w:r w:rsidR="00D72CB8">
              <w:rPr>
                <w:rFonts w:ascii="Arial" w:hAnsi="Arial" w:cs="Arial"/>
                <w:b/>
                <w:bCs/>
                <w:sz w:val="22"/>
                <w:szCs w:val="18"/>
              </w:rPr>
              <w:t>2</w:t>
            </w:r>
          </w:p>
        </w:tc>
      </w:tr>
      <w:tr w:rsidR="006B1ABB" w14:paraId="7AFB81B1" w14:textId="77777777" w:rsidTr="00E2663D">
        <w:trPr>
          <w:trHeight w:val="1196"/>
        </w:trPr>
        <w:tc>
          <w:tcPr>
            <w:tcW w:w="5035" w:type="dxa"/>
            <w:tcBorders>
              <w:top w:val="single" w:sz="4" w:space="0" w:color="auto"/>
              <w:left w:val="single" w:sz="4" w:space="0" w:color="auto"/>
              <w:bottom w:val="single" w:sz="4" w:space="0" w:color="auto"/>
              <w:right w:val="single" w:sz="4" w:space="0" w:color="auto"/>
            </w:tcBorders>
            <w:vAlign w:val="center"/>
          </w:tcPr>
          <w:p w14:paraId="7B9530DD" w14:textId="77777777" w:rsidR="006B1ABB" w:rsidRPr="005646EB" w:rsidRDefault="006B1ABB" w:rsidP="00625E0D">
            <w:pPr>
              <w:rPr>
                <w:rFonts w:ascii="Arial" w:hAnsi="Arial" w:cs="Arial"/>
                <w:sz w:val="22"/>
                <w:szCs w:val="18"/>
              </w:rPr>
            </w:pPr>
            <w:r w:rsidRPr="005646EB">
              <w:rPr>
                <w:rFonts w:ascii="Arial" w:hAnsi="Arial" w:cs="Arial"/>
                <w:sz w:val="22"/>
                <w:szCs w:val="18"/>
              </w:rPr>
              <w:t xml:space="preserve">Contract Administrator </w:t>
            </w:r>
          </w:p>
        </w:tc>
        <w:tc>
          <w:tcPr>
            <w:tcW w:w="5035" w:type="dxa"/>
            <w:tcBorders>
              <w:top w:val="single" w:sz="4" w:space="0" w:color="auto"/>
              <w:left w:val="single" w:sz="4" w:space="0" w:color="auto"/>
              <w:bottom w:val="single" w:sz="4" w:space="0" w:color="auto"/>
              <w:right w:val="single" w:sz="4" w:space="0" w:color="auto"/>
            </w:tcBorders>
            <w:vAlign w:val="center"/>
          </w:tcPr>
          <w:p w14:paraId="25808952" w14:textId="77777777" w:rsidR="006B1ABB" w:rsidRDefault="006B1ABB" w:rsidP="00625E0D">
            <w:pPr>
              <w:contextualSpacing/>
              <w:rPr>
                <w:rFonts w:ascii="Arial" w:hAnsi="Arial" w:cs="Arial"/>
                <w:sz w:val="22"/>
                <w:szCs w:val="18"/>
              </w:rPr>
            </w:pPr>
            <w:r>
              <w:rPr>
                <w:rFonts w:ascii="Arial" w:hAnsi="Arial" w:cs="Arial"/>
                <w:sz w:val="22"/>
                <w:szCs w:val="18"/>
              </w:rPr>
              <w:t>Office of State Procurement</w:t>
            </w:r>
          </w:p>
          <w:p w14:paraId="4F20CC28" w14:textId="249943B3" w:rsidR="006B1ABB" w:rsidRPr="008F0287" w:rsidRDefault="00D72CB8" w:rsidP="00625E0D">
            <w:pPr>
              <w:contextualSpacing/>
              <w:rPr>
                <w:rFonts w:ascii="Arial" w:hAnsi="Arial" w:cs="Arial"/>
                <w:sz w:val="22"/>
                <w:szCs w:val="18"/>
              </w:rPr>
            </w:pPr>
            <w:r>
              <w:rPr>
                <w:rFonts w:ascii="Arial" w:hAnsi="Arial" w:cs="Arial"/>
                <w:sz w:val="22"/>
                <w:szCs w:val="18"/>
              </w:rPr>
              <w:t>Shane Phillips</w:t>
            </w:r>
          </w:p>
          <w:p w14:paraId="3844EB4E" w14:textId="527E0553" w:rsidR="006B1ABB" w:rsidRPr="008F0287" w:rsidRDefault="006B1ABB" w:rsidP="00625E0D">
            <w:pPr>
              <w:contextualSpacing/>
              <w:rPr>
                <w:rFonts w:ascii="Arial" w:hAnsi="Arial" w:cs="Arial"/>
                <w:sz w:val="22"/>
                <w:szCs w:val="18"/>
              </w:rPr>
            </w:pPr>
            <w:r w:rsidRPr="008F0287">
              <w:rPr>
                <w:rFonts w:ascii="Arial" w:hAnsi="Arial" w:cs="Arial"/>
                <w:sz w:val="22"/>
                <w:szCs w:val="18"/>
              </w:rPr>
              <w:t>Phone:  501-</w:t>
            </w:r>
            <w:r w:rsidR="00D72CB8">
              <w:rPr>
                <w:rFonts w:ascii="Arial" w:hAnsi="Arial" w:cs="Arial"/>
                <w:sz w:val="22"/>
                <w:szCs w:val="18"/>
              </w:rPr>
              <w:t>324-9322</w:t>
            </w:r>
            <w:r w:rsidRPr="008F0287">
              <w:rPr>
                <w:rFonts w:ascii="Arial" w:hAnsi="Arial" w:cs="Arial"/>
                <w:sz w:val="22"/>
                <w:szCs w:val="18"/>
              </w:rPr>
              <w:t xml:space="preserve"> </w:t>
            </w:r>
          </w:p>
          <w:p w14:paraId="4703E1D5" w14:textId="4BF4B672" w:rsidR="006B1ABB" w:rsidRDefault="006B1ABB" w:rsidP="00625E0D">
            <w:pPr>
              <w:contextualSpacing/>
              <w:rPr>
                <w:rFonts w:ascii="Arial" w:hAnsi="Arial" w:cs="Arial"/>
                <w:sz w:val="22"/>
                <w:szCs w:val="18"/>
                <w:u w:val="single"/>
              </w:rPr>
            </w:pPr>
            <w:r w:rsidRPr="008F0287">
              <w:rPr>
                <w:rFonts w:ascii="Arial" w:hAnsi="Arial" w:cs="Arial"/>
                <w:sz w:val="22"/>
                <w:szCs w:val="18"/>
              </w:rPr>
              <w:t xml:space="preserve">Email:  </w:t>
            </w:r>
            <w:hyperlink r:id="rId12" w:history="1">
              <w:r w:rsidR="00D72CB8" w:rsidRPr="00144F29">
                <w:rPr>
                  <w:rStyle w:val="Hyperlink"/>
                  <w:rFonts w:ascii="Arial" w:hAnsi="Arial" w:cs="Arial"/>
                  <w:szCs w:val="18"/>
                </w:rPr>
                <w:t>jordan.phillips@dfa.arkansas.gov</w:t>
              </w:r>
            </w:hyperlink>
            <w:r>
              <w:rPr>
                <w:rFonts w:ascii="Arial" w:hAnsi="Arial" w:cs="Arial"/>
                <w:sz w:val="22"/>
                <w:szCs w:val="18"/>
                <w:u w:val="single"/>
              </w:rPr>
              <w:t xml:space="preserve"> </w:t>
            </w:r>
          </w:p>
        </w:tc>
      </w:tr>
      <w:tr w:rsidR="006B1ABB" w:rsidRPr="005646EB" w14:paraId="17E73526" w14:textId="77777777" w:rsidTr="00625E0D">
        <w:trPr>
          <w:trHeight w:val="548"/>
        </w:trPr>
        <w:tc>
          <w:tcPr>
            <w:tcW w:w="5035" w:type="dxa"/>
            <w:tcBorders>
              <w:top w:val="single" w:sz="4" w:space="0" w:color="auto"/>
              <w:left w:val="single" w:sz="4" w:space="0" w:color="auto"/>
              <w:bottom w:val="single" w:sz="4" w:space="0" w:color="auto"/>
              <w:right w:val="single" w:sz="4" w:space="0" w:color="auto"/>
            </w:tcBorders>
            <w:vAlign w:val="center"/>
          </w:tcPr>
          <w:p w14:paraId="1DAB50EC" w14:textId="77777777" w:rsidR="006B1ABB" w:rsidRPr="005646EB" w:rsidRDefault="006B1ABB" w:rsidP="00625E0D">
            <w:pPr>
              <w:rPr>
                <w:rFonts w:ascii="Arial" w:hAnsi="Arial" w:cs="Arial"/>
                <w:sz w:val="22"/>
                <w:szCs w:val="18"/>
              </w:rPr>
            </w:pPr>
            <w:r>
              <w:rPr>
                <w:rFonts w:ascii="Arial" w:hAnsi="Arial" w:cs="Arial"/>
                <w:sz w:val="22"/>
                <w:szCs w:val="18"/>
              </w:rPr>
              <w:t>Mandatory Status</w:t>
            </w:r>
          </w:p>
        </w:tc>
        <w:tc>
          <w:tcPr>
            <w:tcW w:w="5035" w:type="dxa"/>
            <w:tcBorders>
              <w:top w:val="single" w:sz="4" w:space="0" w:color="auto"/>
              <w:left w:val="single" w:sz="4" w:space="0" w:color="auto"/>
              <w:bottom w:val="single" w:sz="4" w:space="0" w:color="auto"/>
              <w:right w:val="single" w:sz="4" w:space="0" w:color="auto"/>
            </w:tcBorders>
            <w:vAlign w:val="center"/>
          </w:tcPr>
          <w:p w14:paraId="504C3DAF" w14:textId="5E36D08B" w:rsidR="006B1ABB" w:rsidRPr="005646EB" w:rsidRDefault="00D72CB8" w:rsidP="00625E0D">
            <w:pPr>
              <w:rPr>
                <w:rFonts w:ascii="Arial" w:hAnsi="Arial" w:cs="Arial"/>
                <w:sz w:val="22"/>
                <w:szCs w:val="18"/>
              </w:rPr>
            </w:pPr>
            <w:r>
              <w:rPr>
                <w:rFonts w:ascii="Arial" w:hAnsi="Arial" w:cs="Arial"/>
                <w:sz w:val="22"/>
                <w:szCs w:val="18"/>
              </w:rPr>
              <w:t>Non-</w:t>
            </w:r>
            <w:r w:rsidR="006B1ABB">
              <w:rPr>
                <w:rFonts w:ascii="Arial" w:hAnsi="Arial" w:cs="Arial"/>
                <w:sz w:val="22"/>
                <w:szCs w:val="18"/>
              </w:rPr>
              <w:t>Mandatory</w:t>
            </w:r>
          </w:p>
        </w:tc>
      </w:tr>
      <w:tr w:rsidR="006B1ABB" w:rsidRPr="005646EB" w14:paraId="7857D600" w14:textId="77777777" w:rsidTr="00625E0D">
        <w:trPr>
          <w:trHeight w:val="548"/>
        </w:trPr>
        <w:tc>
          <w:tcPr>
            <w:tcW w:w="5035" w:type="dxa"/>
            <w:tcBorders>
              <w:top w:val="single" w:sz="4" w:space="0" w:color="auto"/>
              <w:left w:val="single" w:sz="4" w:space="0" w:color="auto"/>
              <w:bottom w:val="single" w:sz="4" w:space="0" w:color="auto"/>
              <w:right w:val="single" w:sz="4" w:space="0" w:color="auto"/>
            </w:tcBorders>
            <w:vAlign w:val="center"/>
          </w:tcPr>
          <w:p w14:paraId="1BEEACBA" w14:textId="77777777" w:rsidR="006B1ABB" w:rsidRDefault="006B1ABB" w:rsidP="00625E0D">
            <w:pPr>
              <w:rPr>
                <w:rFonts w:ascii="Arial" w:hAnsi="Arial" w:cs="Arial"/>
                <w:sz w:val="22"/>
                <w:szCs w:val="18"/>
              </w:rPr>
            </w:pPr>
            <w:r>
              <w:rPr>
                <w:rFonts w:ascii="Arial" w:hAnsi="Arial" w:cs="Arial"/>
                <w:sz w:val="22"/>
                <w:szCs w:val="18"/>
              </w:rPr>
              <w:t>Certified Minority Vendor Status</w:t>
            </w:r>
          </w:p>
        </w:tc>
        <w:tc>
          <w:tcPr>
            <w:tcW w:w="5035" w:type="dxa"/>
            <w:tcBorders>
              <w:top w:val="single" w:sz="4" w:space="0" w:color="auto"/>
              <w:left w:val="single" w:sz="4" w:space="0" w:color="auto"/>
              <w:bottom w:val="single" w:sz="4" w:space="0" w:color="auto"/>
              <w:right w:val="single" w:sz="4" w:space="0" w:color="auto"/>
            </w:tcBorders>
            <w:vAlign w:val="center"/>
          </w:tcPr>
          <w:p w14:paraId="2E651EB5" w14:textId="77777777" w:rsidR="006B1ABB" w:rsidRDefault="006B1ABB" w:rsidP="00625E0D">
            <w:pPr>
              <w:rPr>
                <w:rFonts w:ascii="Arial" w:hAnsi="Arial" w:cs="Arial"/>
                <w:sz w:val="22"/>
                <w:szCs w:val="18"/>
              </w:rPr>
            </w:pPr>
            <w:r>
              <w:rPr>
                <w:rFonts w:ascii="Arial" w:hAnsi="Arial" w:cs="Arial"/>
                <w:sz w:val="22"/>
                <w:szCs w:val="18"/>
              </w:rPr>
              <w:t>No</w:t>
            </w:r>
          </w:p>
        </w:tc>
      </w:tr>
      <w:tr w:rsidR="006B1ABB" w:rsidRPr="005646EB" w14:paraId="1AB8FF5C" w14:textId="77777777" w:rsidTr="00625E0D">
        <w:trPr>
          <w:trHeight w:val="548"/>
        </w:trPr>
        <w:tc>
          <w:tcPr>
            <w:tcW w:w="5035" w:type="dxa"/>
            <w:tcBorders>
              <w:top w:val="single" w:sz="4" w:space="0" w:color="auto"/>
              <w:left w:val="single" w:sz="4" w:space="0" w:color="auto"/>
              <w:bottom w:val="single" w:sz="4" w:space="0" w:color="auto"/>
              <w:right w:val="single" w:sz="4" w:space="0" w:color="auto"/>
            </w:tcBorders>
            <w:vAlign w:val="center"/>
          </w:tcPr>
          <w:p w14:paraId="5CB9AC71" w14:textId="77777777" w:rsidR="006B1ABB" w:rsidRDefault="006B1ABB" w:rsidP="00625E0D">
            <w:pPr>
              <w:rPr>
                <w:rFonts w:ascii="Arial" w:hAnsi="Arial" w:cs="Arial"/>
                <w:sz w:val="22"/>
                <w:szCs w:val="18"/>
              </w:rPr>
            </w:pPr>
            <w:r>
              <w:rPr>
                <w:rFonts w:ascii="Arial" w:hAnsi="Arial" w:cs="Arial"/>
                <w:sz w:val="22"/>
                <w:szCs w:val="18"/>
              </w:rPr>
              <w:t>AASIS Outline Agreement Number</w:t>
            </w:r>
          </w:p>
        </w:tc>
        <w:tc>
          <w:tcPr>
            <w:tcW w:w="5035" w:type="dxa"/>
            <w:tcBorders>
              <w:top w:val="single" w:sz="4" w:space="0" w:color="auto"/>
              <w:left w:val="single" w:sz="4" w:space="0" w:color="auto"/>
              <w:bottom w:val="single" w:sz="4" w:space="0" w:color="auto"/>
              <w:right w:val="single" w:sz="4" w:space="0" w:color="auto"/>
            </w:tcBorders>
            <w:vAlign w:val="center"/>
          </w:tcPr>
          <w:p w14:paraId="5A19615C" w14:textId="4DCBD857" w:rsidR="006B1ABB" w:rsidRDefault="006B1ABB" w:rsidP="00625E0D">
            <w:pPr>
              <w:rPr>
                <w:rFonts w:ascii="Arial" w:hAnsi="Arial" w:cs="Arial"/>
                <w:sz w:val="22"/>
                <w:szCs w:val="18"/>
              </w:rPr>
            </w:pPr>
            <w:r>
              <w:rPr>
                <w:rFonts w:ascii="Arial" w:hAnsi="Arial" w:cs="Arial"/>
                <w:sz w:val="22"/>
                <w:szCs w:val="18"/>
              </w:rPr>
              <w:t>46000</w:t>
            </w:r>
            <w:r w:rsidR="00D72CB8">
              <w:rPr>
                <w:rFonts w:ascii="Arial" w:hAnsi="Arial" w:cs="Arial"/>
                <w:sz w:val="22"/>
                <w:szCs w:val="18"/>
              </w:rPr>
              <w:t>45457</w:t>
            </w:r>
          </w:p>
        </w:tc>
      </w:tr>
    </w:tbl>
    <w:p w14:paraId="46292657" w14:textId="77777777" w:rsidR="006B1ABB" w:rsidRDefault="006B1ABB" w:rsidP="006B1ABB">
      <w:pPr>
        <w:spacing w:after="120" w:line="240" w:lineRule="auto"/>
        <w:rPr>
          <w:rFonts w:ascii="Arial" w:hAnsi="Arial" w:cs="Arial"/>
          <w:szCs w:val="18"/>
          <w:u w:val="single"/>
        </w:rPr>
      </w:pPr>
    </w:p>
    <w:tbl>
      <w:tblPr>
        <w:tblStyle w:val="TableGrid"/>
        <w:tblW w:w="0" w:type="auto"/>
        <w:tblLook w:val="04A0" w:firstRow="1" w:lastRow="0" w:firstColumn="1" w:lastColumn="0" w:noHBand="0" w:noVBand="1"/>
      </w:tblPr>
      <w:tblGrid>
        <w:gridCol w:w="5035"/>
        <w:gridCol w:w="5035"/>
      </w:tblGrid>
      <w:tr w:rsidR="006B1ABB" w14:paraId="1EECF90F" w14:textId="77777777" w:rsidTr="00625E0D">
        <w:trPr>
          <w:trHeight w:val="746"/>
        </w:trPr>
        <w:tc>
          <w:tcPr>
            <w:tcW w:w="10070" w:type="dxa"/>
            <w:gridSpan w:val="2"/>
            <w:shd w:val="clear" w:color="auto" w:fill="B3D4F1"/>
            <w:vAlign w:val="center"/>
          </w:tcPr>
          <w:p w14:paraId="33B0C11B" w14:textId="77777777" w:rsidR="006B1ABB" w:rsidRPr="00040650" w:rsidRDefault="006B1ABB" w:rsidP="00625E0D">
            <w:pPr>
              <w:jc w:val="center"/>
              <w:rPr>
                <w:rFonts w:ascii="Arial" w:hAnsi="Arial" w:cs="Arial"/>
                <w:b/>
                <w:bCs/>
                <w:sz w:val="22"/>
                <w:szCs w:val="18"/>
              </w:rPr>
            </w:pPr>
            <w:r w:rsidRPr="005E1D64">
              <w:rPr>
                <w:rFonts w:ascii="Arial" w:hAnsi="Arial" w:cs="Arial"/>
                <w:b/>
                <w:bCs/>
                <w:sz w:val="22"/>
                <w:szCs w:val="18"/>
                <w:shd w:val="clear" w:color="auto" w:fill="B3D4F1"/>
              </w:rPr>
              <w:t>Vendor Information</w:t>
            </w:r>
          </w:p>
        </w:tc>
      </w:tr>
      <w:tr w:rsidR="006B1ABB" w14:paraId="4C6BDCBC" w14:textId="77777777" w:rsidTr="00625E0D">
        <w:trPr>
          <w:trHeight w:val="953"/>
        </w:trPr>
        <w:tc>
          <w:tcPr>
            <w:tcW w:w="5035" w:type="dxa"/>
            <w:vAlign w:val="center"/>
          </w:tcPr>
          <w:p w14:paraId="041B7C89" w14:textId="5912BD65" w:rsidR="006B1ABB" w:rsidRDefault="00D72CB8" w:rsidP="00625E0D">
            <w:pPr>
              <w:rPr>
                <w:rFonts w:ascii="Arial" w:hAnsi="Arial" w:cs="Arial"/>
                <w:sz w:val="22"/>
                <w:szCs w:val="18"/>
                <w:u w:val="single"/>
              </w:rPr>
            </w:pPr>
            <w:r>
              <w:rPr>
                <w:rFonts w:ascii="Arial" w:hAnsi="Arial" w:cs="Arial"/>
                <w:sz w:val="22"/>
                <w:szCs w:val="18"/>
              </w:rPr>
              <w:t>CIMA Solutions Group</w:t>
            </w:r>
          </w:p>
        </w:tc>
        <w:tc>
          <w:tcPr>
            <w:tcW w:w="5035" w:type="dxa"/>
            <w:vAlign w:val="center"/>
          </w:tcPr>
          <w:p w14:paraId="2D853D35" w14:textId="7DB3B867" w:rsidR="006B1ABB" w:rsidRDefault="00BC179E" w:rsidP="00625E0D">
            <w:pPr>
              <w:rPr>
                <w:rFonts w:ascii="Arial" w:hAnsi="Arial" w:cs="Arial"/>
                <w:sz w:val="22"/>
                <w:szCs w:val="18"/>
              </w:rPr>
            </w:pPr>
            <w:r>
              <w:rPr>
                <w:rFonts w:ascii="Arial" w:hAnsi="Arial" w:cs="Arial"/>
                <w:sz w:val="22"/>
                <w:szCs w:val="18"/>
              </w:rPr>
              <w:t xml:space="preserve">Steve </w:t>
            </w:r>
            <w:proofErr w:type="spellStart"/>
            <w:r>
              <w:rPr>
                <w:rFonts w:ascii="Arial" w:hAnsi="Arial" w:cs="Arial"/>
                <w:sz w:val="22"/>
                <w:szCs w:val="18"/>
              </w:rPr>
              <w:t>Geter</w:t>
            </w:r>
            <w:proofErr w:type="spellEnd"/>
          </w:p>
          <w:p w14:paraId="6B89DEE3" w14:textId="57F198F8" w:rsidR="006B1ABB" w:rsidRDefault="006B1ABB" w:rsidP="00625E0D">
            <w:pPr>
              <w:rPr>
                <w:rFonts w:ascii="Arial" w:hAnsi="Arial" w:cs="Arial"/>
                <w:sz w:val="22"/>
                <w:szCs w:val="18"/>
              </w:rPr>
            </w:pPr>
            <w:r>
              <w:rPr>
                <w:rFonts w:ascii="Arial" w:hAnsi="Arial" w:cs="Arial"/>
                <w:sz w:val="22"/>
                <w:szCs w:val="18"/>
              </w:rPr>
              <w:t xml:space="preserve">Phone:  </w:t>
            </w:r>
            <w:r w:rsidR="00D72CB8">
              <w:rPr>
                <w:rFonts w:ascii="Arial" w:hAnsi="Arial" w:cs="Arial"/>
                <w:sz w:val="22"/>
                <w:szCs w:val="18"/>
              </w:rPr>
              <w:t>972-499-826</w:t>
            </w:r>
            <w:r w:rsidR="00BC179E">
              <w:rPr>
                <w:rFonts w:ascii="Arial" w:hAnsi="Arial" w:cs="Arial"/>
                <w:sz w:val="22"/>
                <w:szCs w:val="18"/>
              </w:rPr>
              <w:t>3</w:t>
            </w:r>
          </w:p>
          <w:p w14:paraId="233892FE" w14:textId="5F6E0AEC" w:rsidR="006B1ABB" w:rsidRDefault="006B1ABB" w:rsidP="00625E0D">
            <w:pPr>
              <w:rPr>
                <w:rFonts w:ascii="Arial" w:hAnsi="Arial" w:cs="Arial"/>
                <w:sz w:val="22"/>
                <w:szCs w:val="18"/>
                <w:u w:val="single"/>
              </w:rPr>
            </w:pPr>
            <w:r>
              <w:rPr>
                <w:rFonts w:ascii="Arial" w:hAnsi="Arial" w:cs="Arial"/>
                <w:sz w:val="22"/>
                <w:szCs w:val="18"/>
              </w:rPr>
              <w:t xml:space="preserve">Email: </w:t>
            </w:r>
            <w:hyperlink r:id="rId13" w:history="1">
              <w:r w:rsidR="00BC179E" w:rsidRPr="00144F29">
                <w:rPr>
                  <w:rStyle w:val="Hyperlink"/>
                  <w:rFonts w:ascii="Arial" w:hAnsi="Arial" w:cs="Arial"/>
                  <w:szCs w:val="18"/>
                </w:rPr>
                <w:t>sgeter@cimasg.com</w:t>
              </w:r>
            </w:hyperlink>
            <w:r w:rsidR="00BC179E">
              <w:rPr>
                <w:rFonts w:ascii="Arial" w:hAnsi="Arial" w:cs="Arial"/>
                <w:sz w:val="22"/>
                <w:szCs w:val="18"/>
              </w:rPr>
              <w:t xml:space="preserve"> </w:t>
            </w:r>
            <w:r>
              <w:rPr>
                <w:rFonts w:ascii="Arial" w:hAnsi="Arial" w:cs="Arial"/>
                <w:sz w:val="22"/>
                <w:szCs w:val="18"/>
              </w:rPr>
              <w:t xml:space="preserve"> </w:t>
            </w:r>
          </w:p>
        </w:tc>
      </w:tr>
    </w:tbl>
    <w:p w14:paraId="56A292C1" w14:textId="71B32EEC" w:rsidR="006B1ABB" w:rsidRPr="005E1D64" w:rsidRDefault="006B1ABB" w:rsidP="006B1ABB">
      <w:pPr>
        <w:spacing w:before="240" w:after="0" w:line="240" w:lineRule="auto"/>
        <w:rPr>
          <w:rFonts w:ascii="Arial" w:hAnsi="Arial" w:cs="Arial"/>
          <w:b/>
          <w:bCs/>
          <w:szCs w:val="18"/>
        </w:rPr>
      </w:pPr>
      <w:r w:rsidRPr="005E1D64">
        <w:rPr>
          <w:rFonts w:ascii="Arial" w:hAnsi="Arial" w:cs="Arial"/>
          <w:b/>
          <w:bCs/>
          <w:szCs w:val="18"/>
        </w:rPr>
        <w:t>CONTRACT OVERVIEW</w:t>
      </w:r>
    </w:p>
    <w:p w14:paraId="35E4E8E8" w14:textId="303284E7" w:rsidR="006B1ABB" w:rsidRPr="00D72CB8" w:rsidRDefault="00D72CB8" w:rsidP="006B1ABB">
      <w:pPr>
        <w:spacing w:before="120" w:after="0" w:line="240" w:lineRule="auto"/>
        <w:rPr>
          <w:rFonts w:ascii="Arial" w:hAnsi="Arial" w:cs="Arial"/>
          <w:b/>
          <w:bCs/>
          <w:sz w:val="24"/>
          <w:szCs w:val="20"/>
          <w:u w:val="single"/>
        </w:rPr>
      </w:pPr>
      <w:r w:rsidRPr="00D72CB8">
        <w:rPr>
          <w:rFonts w:ascii="Arial" w:hAnsi="Arial" w:cs="Arial"/>
          <w:bCs/>
        </w:rPr>
        <w:t xml:space="preserve">By DIR Interlocal Agreement # DIR-SDD-IC352, the State of Arkansas is eligible to procure </w:t>
      </w:r>
      <w:r w:rsidRPr="00D72CB8">
        <w:rPr>
          <w:rFonts w:ascii="Arial" w:hAnsi="Arial" w:cs="Arial"/>
          <w:color w:val="000000"/>
        </w:rPr>
        <w:t>services available under the IBM Branded Products, Related Services, and Cloud Services Contract for use by agencies and other entities located in the State of Arkansas as authorized by Arkansas law to utilize cooperative contracts. Contractor may incorporate changes to their services offering; however, any changes must be within the scope of services awarded. Contractor may not add services which were not included in the Contractor’s response to the solicitation.</w:t>
      </w:r>
    </w:p>
    <w:p w14:paraId="29C7CA40" w14:textId="77777777" w:rsidR="006B1ABB" w:rsidRPr="005E1D64" w:rsidRDefault="006B1ABB" w:rsidP="006B1ABB">
      <w:pPr>
        <w:spacing w:before="240" w:after="0" w:line="240" w:lineRule="auto"/>
        <w:rPr>
          <w:rFonts w:ascii="Arial" w:hAnsi="Arial" w:cs="Arial"/>
          <w:b/>
          <w:bCs/>
          <w:szCs w:val="18"/>
        </w:rPr>
      </w:pPr>
      <w:r w:rsidRPr="005E1D64">
        <w:rPr>
          <w:rFonts w:ascii="Arial" w:hAnsi="Arial" w:cs="Arial"/>
          <w:b/>
          <w:bCs/>
          <w:szCs w:val="18"/>
        </w:rPr>
        <w:t>PERMISSIVE USERS</w:t>
      </w:r>
    </w:p>
    <w:p w14:paraId="5D7389B1" w14:textId="77777777" w:rsidR="00D72CB8" w:rsidRPr="00D72CB8" w:rsidRDefault="00D72CB8" w:rsidP="00D72CB8">
      <w:pPr>
        <w:pStyle w:val="ListParagraph"/>
        <w:spacing w:before="240"/>
        <w:ind w:left="0"/>
        <w:jc w:val="both"/>
        <w:rPr>
          <w:rFonts w:ascii="Arial" w:hAnsi="Arial" w:cs="Arial"/>
          <w:color w:val="000000"/>
          <w:sz w:val="22"/>
          <w:szCs w:val="22"/>
        </w:rPr>
      </w:pPr>
      <w:r w:rsidRPr="00D72CB8">
        <w:rPr>
          <w:rFonts w:ascii="Arial" w:hAnsi="Arial" w:cs="Arial"/>
          <w:color w:val="000000"/>
          <w:sz w:val="22"/>
          <w:szCs w:val="22"/>
        </w:rPr>
        <w:t>All eligible purchasers (“Purchasing Entity” or “Participating Entity”) within the State of Arkansas, including State agencies, K-12 educational institutions, and local public procurement units (cities, counties, municipalities), are authorized to purchase products and services under the terms and conditions of this Agreement.</w:t>
      </w:r>
    </w:p>
    <w:p w14:paraId="36732677" w14:textId="77777777" w:rsidR="00BD6BDF" w:rsidRDefault="00BD6BDF" w:rsidP="006B1ABB">
      <w:pPr>
        <w:spacing w:before="240" w:after="0" w:line="240" w:lineRule="auto"/>
        <w:rPr>
          <w:rFonts w:ascii="Arial" w:hAnsi="Arial" w:cs="Arial"/>
          <w:b/>
          <w:bCs/>
          <w:szCs w:val="18"/>
        </w:rPr>
      </w:pPr>
    </w:p>
    <w:p w14:paraId="2116082B" w14:textId="77777777" w:rsidR="00BD6BDF" w:rsidRDefault="00BD6BDF" w:rsidP="006B1ABB">
      <w:pPr>
        <w:spacing w:before="240" w:after="0" w:line="240" w:lineRule="auto"/>
        <w:rPr>
          <w:rFonts w:ascii="Arial" w:hAnsi="Arial" w:cs="Arial"/>
          <w:b/>
          <w:bCs/>
          <w:szCs w:val="18"/>
        </w:rPr>
      </w:pPr>
    </w:p>
    <w:p w14:paraId="467C3EE3" w14:textId="7A977FFD" w:rsidR="006B1ABB" w:rsidRDefault="006B1ABB" w:rsidP="006B1ABB">
      <w:pPr>
        <w:spacing w:before="240" w:after="0" w:line="240" w:lineRule="auto"/>
        <w:rPr>
          <w:rFonts w:ascii="Arial" w:hAnsi="Arial" w:cs="Arial"/>
          <w:b/>
          <w:bCs/>
          <w:szCs w:val="18"/>
        </w:rPr>
      </w:pPr>
      <w:r w:rsidRPr="005E1D64">
        <w:rPr>
          <w:rFonts w:ascii="Arial" w:hAnsi="Arial" w:cs="Arial"/>
          <w:b/>
          <w:bCs/>
          <w:szCs w:val="18"/>
        </w:rPr>
        <w:lastRenderedPageBreak/>
        <w:t>AGENCY INSTRUCTIONS</w:t>
      </w:r>
    </w:p>
    <w:p w14:paraId="583681FE" w14:textId="39E9C409" w:rsidR="00B938CF" w:rsidRPr="005E1D64" w:rsidRDefault="00BD6BDF" w:rsidP="006B1ABB">
      <w:pPr>
        <w:spacing w:before="240" w:after="0" w:line="240" w:lineRule="auto"/>
        <w:rPr>
          <w:rFonts w:ascii="Arial" w:hAnsi="Arial" w:cs="Arial"/>
          <w:b/>
          <w:bCs/>
          <w:szCs w:val="18"/>
        </w:rPr>
      </w:pPr>
      <w:r w:rsidRPr="00FF61B6">
        <w:rPr>
          <w:rFonts w:ascii="Arial" w:hAnsi="Arial" w:cs="Arial"/>
        </w:rPr>
        <w:t xml:space="preserve">Unless otherwise stipulated in this Participating Addendum, specific services accessed through the </w:t>
      </w:r>
      <w:r>
        <w:rPr>
          <w:rFonts w:ascii="Arial" w:hAnsi="Arial" w:cs="Arial"/>
        </w:rPr>
        <w:t>Texas DIR Master Agreement</w:t>
      </w:r>
      <w:r w:rsidRPr="00FF61B6">
        <w:rPr>
          <w:rFonts w:ascii="Arial" w:hAnsi="Arial" w:cs="Arial"/>
        </w:rPr>
        <w:t xml:space="preserve"> for </w:t>
      </w:r>
      <w:r>
        <w:rPr>
          <w:rFonts w:ascii="Arial" w:hAnsi="Arial" w:cs="Arial"/>
        </w:rPr>
        <w:t>IBM Branded Product, Related Services, and Cloud Solutions</w:t>
      </w:r>
      <w:r w:rsidRPr="00FF61B6">
        <w:rPr>
          <w:rFonts w:ascii="Arial" w:hAnsi="Arial" w:cs="Arial"/>
        </w:rPr>
        <w:t xml:space="preserve"> by </w:t>
      </w:r>
      <w:r>
        <w:rPr>
          <w:rFonts w:ascii="Arial" w:hAnsi="Arial" w:cs="Arial"/>
        </w:rPr>
        <w:t>S</w:t>
      </w:r>
      <w:r w:rsidRPr="00FF61B6">
        <w:rPr>
          <w:rFonts w:ascii="Arial" w:hAnsi="Arial" w:cs="Arial"/>
        </w:rPr>
        <w:t xml:space="preserve">tate </w:t>
      </w:r>
      <w:r>
        <w:rPr>
          <w:rFonts w:ascii="Arial" w:hAnsi="Arial" w:cs="Arial"/>
        </w:rPr>
        <w:t>E</w:t>
      </w:r>
      <w:r w:rsidRPr="00FF61B6">
        <w:rPr>
          <w:rFonts w:ascii="Arial" w:hAnsi="Arial" w:cs="Arial"/>
        </w:rPr>
        <w:t xml:space="preserve">xecutive </w:t>
      </w:r>
      <w:r>
        <w:rPr>
          <w:rFonts w:ascii="Arial" w:hAnsi="Arial" w:cs="Arial"/>
        </w:rPr>
        <w:t>B</w:t>
      </w:r>
      <w:r w:rsidRPr="00FF61B6">
        <w:rPr>
          <w:rFonts w:ascii="Arial" w:hAnsi="Arial" w:cs="Arial"/>
        </w:rPr>
        <w:t xml:space="preserve">ranch agencies are subject to the authority and prior approval of the State Chief Information Officer’s Office.  The State Chief Information Officer means the individual designated by the </w:t>
      </w:r>
      <w:r>
        <w:rPr>
          <w:rFonts w:ascii="Arial" w:hAnsi="Arial" w:cs="Arial"/>
        </w:rPr>
        <w:t>S</w:t>
      </w:r>
      <w:r w:rsidRPr="00FF61B6">
        <w:rPr>
          <w:rFonts w:ascii="Arial" w:hAnsi="Arial" w:cs="Arial"/>
        </w:rPr>
        <w:t xml:space="preserve">tate Governor within the Executive Branch with enterprise-wide responsibilities for leadership and management of information technology resources of a </w:t>
      </w:r>
      <w:r>
        <w:rPr>
          <w:rFonts w:ascii="Arial" w:hAnsi="Arial" w:cs="Arial"/>
        </w:rPr>
        <w:t>S</w:t>
      </w:r>
      <w:r w:rsidRPr="00FF61B6">
        <w:rPr>
          <w:rFonts w:ascii="Arial" w:hAnsi="Arial" w:cs="Arial"/>
        </w:rPr>
        <w:t>tate</w:t>
      </w:r>
      <w:r>
        <w:rPr>
          <w:rFonts w:ascii="Arial" w:hAnsi="Arial" w:cs="Arial"/>
        </w:rPr>
        <w:t>.</w:t>
      </w:r>
    </w:p>
    <w:p w14:paraId="43C7919C" w14:textId="77777777" w:rsidR="006B1ABB" w:rsidRPr="005E1D64" w:rsidRDefault="006B1ABB" w:rsidP="006B1ABB">
      <w:pPr>
        <w:spacing w:before="240" w:after="0" w:line="240" w:lineRule="auto"/>
        <w:rPr>
          <w:rFonts w:ascii="Arial" w:hAnsi="Arial" w:cs="Arial"/>
          <w:b/>
          <w:bCs/>
          <w:szCs w:val="18"/>
        </w:rPr>
      </w:pPr>
      <w:r w:rsidRPr="005E1D64">
        <w:rPr>
          <w:rFonts w:ascii="Arial" w:hAnsi="Arial" w:cs="Arial"/>
          <w:b/>
          <w:bCs/>
          <w:szCs w:val="18"/>
        </w:rPr>
        <w:t>AWARDED COMMODITIES AND SERVICES</w:t>
      </w:r>
    </w:p>
    <w:p w14:paraId="5A29F466" w14:textId="77777777" w:rsidR="006B1ABB" w:rsidRDefault="006B1ABB" w:rsidP="006B1ABB">
      <w:pPr>
        <w:spacing w:before="120" w:after="0" w:line="240" w:lineRule="auto"/>
        <w:rPr>
          <w:rFonts w:ascii="Arial" w:hAnsi="Arial" w:cs="Arial"/>
          <w:b/>
          <w:bCs/>
          <w:szCs w:val="18"/>
          <w:u w:val="single"/>
        </w:rPr>
      </w:pPr>
    </w:p>
    <w:p w14:paraId="1691C805" w14:textId="77777777" w:rsidR="006B1ABB" w:rsidRPr="005E1D64" w:rsidRDefault="006B1ABB" w:rsidP="006B1ABB">
      <w:pPr>
        <w:spacing w:before="240" w:after="0" w:line="240" w:lineRule="auto"/>
        <w:rPr>
          <w:rFonts w:ascii="Arial" w:hAnsi="Arial" w:cs="Arial"/>
          <w:b/>
          <w:bCs/>
          <w:szCs w:val="18"/>
        </w:rPr>
      </w:pPr>
      <w:r w:rsidRPr="005E1D64">
        <w:rPr>
          <w:rFonts w:ascii="Arial" w:hAnsi="Arial" w:cs="Arial"/>
          <w:b/>
          <w:bCs/>
          <w:szCs w:val="18"/>
        </w:rPr>
        <w:t>CONTRACT DOCUMENTS</w:t>
      </w:r>
    </w:p>
    <w:p w14:paraId="33645F75" w14:textId="77777777" w:rsidR="002A035D" w:rsidRPr="002A035D" w:rsidRDefault="002A035D" w:rsidP="00216831">
      <w:pPr>
        <w:rPr>
          <w:sz w:val="20"/>
          <w:szCs w:val="20"/>
        </w:rPr>
      </w:pPr>
    </w:p>
    <w:p w14:paraId="43954D7F" w14:textId="7A3E203A" w:rsidR="00483CD2" w:rsidRDefault="00483CD2" w:rsidP="00216831">
      <w:pPr>
        <w:rPr>
          <w:rFonts w:ascii="Arial" w:hAnsi="Arial" w:cs="Arial"/>
        </w:rPr>
      </w:pPr>
      <w:r>
        <w:rPr>
          <w:rFonts w:ascii="Arial" w:hAnsi="Arial" w:cs="Arial"/>
        </w:rPr>
        <w:t>Outline Agreement 4600045457</w:t>
      </w:r>
    </w:p>
    <w:p w14:paraId="3E642EE4" w14:textId="00D69817" w:rsidR="002A035D" w:rsidRPr="002A035D" w:rsidRDefault="002A035D" w:rsidP="00216831">
      <w:pPr>
        <w:rPr>
          <w:rFonts w:ascii="Arial" w:hAnsi="Arial" w:cs="Arial"/>
        </w:rPr>
        <w:sectPr w:rsidR="002A035D" w:rsidRPr="002A035D" w:rsidSect="00346D6D">
          <w:type w:val="continuous"/>
          <w:pgSz w:w="12240" w:h="15840"/>
          <w:pgMar w:top="1440" w:right="720" w:bottom="1440" w:left="810" w:header="432" w:footer="144" w:gutter="0"/>
          <w:cols w:space="720"/>
          <w:formProt w:val="0"/>
          <w:docGrid w:linePitch="360"/>
        </w:sectPr>
      </w:pPr>
      <w:r w:rsidRPr="002A035D">
        <w:rPr>
          <w:rFonts w:ascii="Arial" w:hAnsi="Arial" w:cs="Arial"/>
        </w:rPr>
        <w:t>Participating Addendum</w:t>
      </w:r>
    </w:p>
    <w:p w14:paraId="07995346" w14:textId="77777777" w:rsidR="00B92E8C" w:rsidRDefault="00B92E8C">
      <w:pPr>
        <w:sectPr w:rsidR="00B92E8C" w:rsidSect="00381FD9">
          <w:type w:val="continuous"/>
          <w:pgSz w:w="12240" w:h="15840"/>
          <w:pgMar w:top="270" w:right="630" w:bottom="1440" w:left="630" w:header="270" w:footer="225" w:gutter="0"/>
          <w:cols w:space="720"/>
          <w:docGrid w:linePitch="360"/>
        </w:sectPr>
      </w:pPr>
    </w:p>
    <w:p w14:paraId="3563807B" w14:textId="13D8158D" w:rsidR="00C67B99" w:rsidRDefault="00C67B99"/>
    <w:sectPr w:rsidR="00C67B99" w:rsidSect="00ED6F00">
      <w:type w:val="continuous"/>
      <w:pgSz w:w="12240" w:h="15840"/>
      <w:pgMar w:top="144" w:right="634" w:bottom="1440" w:left="634" w:header="274"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9A8F" w14:textId="77777777" w:rsidR="00285FAF" w:rsidRDefault="00285FAF" w:rsidP="004D1181">
      <w:pPr>
        <w:spacing w:after="0" w:line="240" w:lineRule="auto"/>
      </w:pPr>
      <w:r>
        <w:separator/>
      </w:r>
    </w:p>
  </w:endnote>
  <w:endnote w:type="continuationSeparator" w:id="0">
    <w:p w14:paraId="0F0A6CB4" w14:textId="77777777" w:rsidR="00285FAF" w:rsidRDefault="00285FAF" w:rsidP="004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CE01" w14:textId="67A93C69" w:rsidR="004D1181" w:rsidRDefault="00285FAF" w:rsidP="004D1181">
    <w:pPr>
      <w:pStyle w:val="Footer"/>
      <w:jc w:val="center"/>
    </w:pPr>
    <w:r>
      <w:rPr>
        <w:noProof/>
      </w:rPr>
      <w:object w:dxaOrig="30260" w:dyaOrig="1460" w14:anchorId="080C6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2pt;height:22.1pt;mso-width-percent:0;mso-height-percent:0;mso-width-percent:0;mso-height-percent:0">
          <v:imagedata r:id="rId1" o:title=""/>
        </v:shape>
        <o:OLEObject Type="Embed" ProgID="Unknown" ShapeID="_x0000_i1025" DrawAspect="Content" ObjectID="_1651400669" r:id="rId2"/>
      </w:object>
    </w:r>
  </w:p>
  <w:p w14:paraId="4E3AB276" w14:textId="77777777" w:rsidR="004D1181" w:rsidRDefault="004D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F3DDB" w14:textId="77777777" w:rsidR="00285FAF" w:rsidRDefault="00285FAF" w:rsidP="004D1181">
      <w:pPr>
        <w:spacing w:after="0" w:line="240" w:lineRule="auto"/>
      </w:pPr>
      <w:r>
        <w:separator/>
      </w:r>
    </w:p>
  </w:footnote>
  <w:footnote w:type="continuationSeparator" w:id="0">
    <w:p w14:paraId="7315BE0F" w14:textId="77777777" w:rsidR="00285FAF" w:rsidRDefault="00285FAF" w:rsidP="004D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F8E5" w14:textId="4D3E8EE5" w:rsidR="004D1181" w:rsidRDefault="00285FAF" w:rsidP="0093378F">
    <w:pPr>
      <w:pStyle w:val="Header"/>
      <w:ind w:left="90" w:hanging="90"/>
    </w:pPr>
    <w:r>
      <w:rPr>
        <w:noProof/>
      </w:rPr>
      <w:object w:dxaOrig="22330" w:dyaOrig="3610" w14:anchorId="54E91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46.75pt;height:93.4pt;mso-width-percent:0;mso-height-percent:0;mso-width-percent:0;mso-height-percent:0">
          <v:imagedata r:id="rId1" o:title=""/>
        </v:shape>
        <o:OLEObject Type="Embed" ProgID="Unknown" ShapeID="_x0000_i1026" DrawAspect="Content" ObjectID="_1651400668" r:id="rId2"/>
      </w:object>
    </w:r>
  </w:p>
  <w:p w14:paraId="115A45E2" w14:textId="77777777" w:rsidR="004D1181" w:rsidRDefault="004D1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1" w:cryptProviderType="rsaAES" w:cryptAlgorithmClass="hash" w:cryptAlgorithmType="typeAny" w:cryptAlgorithmSid="14" w:cryptSpinCount="100000" w:hash="u7u7q3ryugT9sXpN3QprT2xS9KLSSoIgK1SEfW1bgZDcStyVa/9lvSTvARVJy1erIGgi8wjnZtwg/uvYCgUPZg==" w:salt="/GW0uL+vTi8QQI2vW5sW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81"/>
    <w:rsid w:val="00096EAA"/>
    <w:rsid w:val="00186E3E"/>
    <w:rsid w:val="001B30EE"/>
    <w:rsid w:val="00216831"/>
    <w:rsid w:val="0025543C"/>
    <w:rsid w:val="00285FAF"/>
    <w:rsid w:val="00292B64"/>
    <w:rsid w:val="002A035D"/>
    <w:rsid w:val="002B3C9B"/>
    <w:rsid w:val="002C43AD"/>
    <w:rsid w:val="00346D6D"/>
    <w:rsid w:val="00381FD9"/>
    <w:rsid w:val="003D39A9"/>
    <w:rsid w:val="00422EF3"/>
    <w:rsid w:val="00483CD2"/>
    <w:rsid w:val="004A14D6"/>
    <w:rsid w:val="004D0B15"/>
    <w:rsid w:val="004D1181"/>
    <w:rsid w:val="004D547C"/>
    <w:rsid w:val="004E41E7"/>
    <w:rsid w:val="00551A90"/>
    <w:rsid w:val="00614550"/>
    <w:rsid w:val="006A0E65"/>
    <w:rsid w:val="006B1ABB"/>
    <w:rsid w:val="006F6CC3"/>
    <w:rsid w:val="00730BBC"/>
    <w:rsid w:val="00850457"/>
    <w:rsid w:val="0091065C"/>
    <w:rsid w:val="0093378F"/>
    <w:rsid w:val="0094770E"/>
    <w:rsid w:val="00957A10"/>
    <w:rsid w:val="00995A61"/>
    <w:rsid w:val="00A6051B"/>
    <w:rsid w:val="00AB01C1"/>
    <w:rsid w:val="00B03943"/>
    <w:rsid w:val="00B546B5"/>
    <w:rsid w:val="00B84110"/>
    <w:rsid w:val="00B92E8C"/>
    <w:rsid w:val="00B938CF"/>
    <w:rsid w:val="00BA3922"/>
    <w:rsid w:val="00BC179E"/>
    <w:rsid w:val="00BD6BDF"/>
    <w:rsid w:val="00BE0EE1"/>
    <w:rsid w:val="00C34AD5"/>
    <w:rsid w:val="00C45319"/>
    <w:rsid w:val="00C67B99"/>
    <w:rsid w:val="00CB5104"/>
    <w:rsid w:val="00D72CB8"/>
    <w:rsid w:val="00DF57C5"/>
    <w:rsid w:val="00E2663D"/>
    <w:rsid w:val="00E3373E"/>
    <w:rsid w:val="00E43BE1"/>
    <w:rsid w:val="00EA6AB1"/>
    <w:rsid w:val="00ED6F00"/>
    <w:rsid w:val="00F5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0559F"/>
  <w15:chartTrackingRefBased/>
  <w15:docId w15:val="{1FDA57BF-F9B8-48CA-8080-27831495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181"/>
  </w:style>
  <w:style w:type="paragraph" w:styleId="Footer">
    <w:name w:val="footer"/>
    <w:basedOn w:val="Normal"/>
    <w:link w:val="FooterChar"/>
    <w:uiPriority w:val="99"/>
    <w:unhideWhenUsed/>
    <w:rsid w:val="004D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181"/>
  </w:style>
  <w:style w:type="paragraph" w:styleId="BodyText">
    <w:name w:val="Body Text"/>
    <w:basedOn w:val="Normal"/>
    <w:link w:val="BodyTextChar"/>
    <w:semiHidden/>
    <w:rsid w:val="006B1ABB"/>
    <w:pPr>
      <w:spacing w:after="0" w:line="240" w:lineRule="auto"/>
      <w:ind w:right="450"/>
    </w:pPr>
    <w:rPr>
      <w:rFonts w:ascii="Times" w:eastAsia="Times" w:hAnsi="Times" w:cs="Times New Roman"/>
      <w:sz w:val="24"/>
      <w:szCs w:val="20"/>
    </w:rPr>
  </w:style>
  <w:style w:type="character" w:customStyle="1" w:styleId="BodyTextChar">
    <w:name w:val="Body Text Char"/>
    <w:basedOn w:val="DefaultParagraphFont"/>
    <w:link w:val="BodyText"/>
    <w:semiHidden/>
    <w:rsid w:val="006B1ABB"/>
    <w:rPr>
      <w:rFonts w:ascii="Times" w:eastAsia="Times" w:hAnsi="Times" w:cs="Times New Roman"/>
      <w:sz w:val="24"/>
      <w:szCs w:val="20"/>
    </w:rPr>
  </w:style>
  <w:style w:type="character" w:styleId="Hyperlink">
    <w:name w:val="Hyperlink"/>
    <w:basedOn w:val="DefaultParagraphFont"/>
    <w:uiPriority w:val="99"/>
    <w:unhideWhenUsed/>
    <w:rsid w:val="006B1ABB"/>
    <w:rPr>
      <w:color w:val="0563C1"/>
      <w:u w:val="single"/>
    </w:rPr>
  </w:style>
  <w:style w:type="table" w:styleId="TableGrid">
    <w:name w:val="Table Grid"/>
    <w:basedOn w:val="TableNormal"/>
    <w:uiPriority w:val="59"/>
    <w:rsid w:val="006B1ABB"/>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B8"/>
    <w:rPr>
      <w:color w:val="605E5C"/>
      <w:shd w:val="clear" w:color="auto" w:fill="E1DFDD"/>
    </w:rPr>
  </w:style>
  <w:style w:type="paragraph" w:styleId="ListParagraph">
    <w:name w:val="List Paragraph"/>
    <w:basedOn w:val="Normal"/>
    <w:link w:val="ListParagraphChar"/>
    <w:uiPriority w:val="34"/>
    <w:qFormat/>
    <w:rsid w:val="00D72CB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D72C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geter@cimas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rdan.phillips@dfa.arkans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44FA9C4ED5B42867E3F10340D8DB3" ma:contentTypeVersion="11" ma:contentTypeDescription="Create a new document." ma:contentTypeScope="" ma:versionID="f0b27949c0b166313a1db7c086374ef7">
  <xsd:schema xmlns:xsd="http://www.w3.org/2001/XMLSchema" xmlns:xs="http://www.w3.org/2001/XMLSchema" xmlns:p="http://schemas.microsoft.com/office/2006/metadata/properties" xmlns:ns3="910a2954-7fd5-43ec-97db-6375bc650698" xmlns:ns4="e1bc444a-4e9d-4bbc-9ba2-6b9d0f250ff0" targetNamespace="http://schemas.microsoft.com/office/2006/metadata/properties" ma:root="true" ma:fieldsID="910b464fcae5e9ef67e8d90c156b650e" ns3:_="" ns4:_="">
    <xsd:import namespace="910a2954-7fd5-43ec-97db-6375bc650698"/>
    <xsd:import namespace="e1bc444a-4e9d-4bbc-9ba2-6b9d0f250f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a2954-7fd5-43ec-97db-6375bc650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c444a-4e9d-4bbc-9ba2-6b9d0f250f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632B-4B6A-485B-84FB-394EECFDC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29526-44C8-4E18-A70F-AF2B84C22A70}">
  <ds:schemaRefs>
    <ds:schemaRef ds:uri="http://schemas.microsoft.com/sharepoint/v3/contenttype/forms"/>
  </ds:schemaRefs>
</ds:datastoreItem>
</file>

<file path=customXml/itemProps3.xml><?xml version="1.0" encoding="utf-8"?>
<ds:datastoreItem xmlns:ds="http://schemas.openxmlformats.org/officeDocument/2006/customXml" ds:itemID="{01586DA9-658E-4659-98DB-71908695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a2954-7fd5-43ec-97db-6375bc650698"/>
    <ds:schemaRef ds:uri="e1bc444a-4e9d-4bbc-9ba2-6b9d0f250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EB40E-D662-B347-B58F-3C10E100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Morehart</dc:creator>
  <cp:keywords/>
  <dc:description/>
  <cp:lastModifiedBy>Rast, Renee</cp:lastModifiedBy>
  <cp:revision>2</cp:revision>
  <cp:lastPrinted>2019-10-16T15:31:00Z</cp:lastPrinted>
  <dcterms:created xsi:type="dcterms:W3CDTF">2020-05-19T18:38:00Z</dcterms:created>
  <dcterms:modified xsi:type="dcterms:W3CDTF">2020-05-19T18:38:00Z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0x01010069944FA9C4ED5B42867E3F10340D8DB3</vt:lpwstr>
  </property>
</Properties>
</file>