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8DA1" w14:textId="77777777" w:rsidR="00216831" w:rsidRDefault="00216831" w:rsidP="00216831">
      <w:pPr>
        <w:sectPr w:rsidR="00216831" w:rsidSect="002B3C9B">
          <w:headerReference w:type="default" r:id="rId10"/>
          <w:footerReference w:type="default" r:id="rId11"/>
          <w:pgSz w:w="12240" w:h="15840"/>
          <w:pgMar w:top="1440" w:right="648" w:bottom="1440" w:left="648" w:header="432" w:footer="144" w:gutter="0"/>
          <w:cols w:space="720"/>
          <w:docGrid w:linePitch="360"/>
        </w:sectPr>
      </w:pPr>
    </w:p>
    <w:p w14:paraId="2E84DEE5" w14:textId="3BC14206" w:rsidR="006B1ABB" w:rsidRPr="005E1D64" w:rsidRDefault="006B1ABB" w:rsidP="000C1A9B">
      <w:pPr>
        <w:pStyle w:val="BodyText"/>
        <w:spacing w:after="120"/>
        <w:ind w:right="446"/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  <w:r w:rsidRPr="005E1D64">
        <w:rPr>
          <w:rFonts w:ascii="Arial" w:hAnsi="Arial" w:cs="Arial"/>
          <w:b/>
          <w:bCs/>
          <w:sz w:val="28"/>
          <w:szCs w:val="22"/>
        </w:rPr>
        <w:t>SP-</w:t>
      </w:r>
      <w:r w:rsidR="00073481">
        <w:rPr>
          <w:rFonts w:ascii="Arial" w:hAnsi="Arial" w:cs="Arial"/>
          <w:b/>
          <w:bCs/>
          <w:sz w:val="28"/>
          <w:szCs w:val="22"/>
        </w:rPr>
        <w:t>19-</w:t>
      </w:r>
      <w:r w:rsidR="000C0597">
        <w:rPr>
          <w:rFonts w:ascii="Arial" w:hAnsi="Arial" w:cs="Arial"/>
          <w:b/>
          <w:bCs/>
          <w:sz w:val="28"/>
          <w:szCs w:val="22"/>
        </w:rPr>
        <w:t>007</w:t>
      </w:r>
      <w:r w:rsidR="00073481">
        <w:rPr>
          <w:rFonts w:ascii="Arial" w:hAnsi="Arial" w:cs="Arial"/>
          <w:b/>
          <w:bCs/>
          <w:sz w:val="28"/>
          <w:szCs w:val="22"/>
        </w:rPr>
        <w:t xml:space="preserve">6 </w:t>
      </w:r>
      <w:r w:rsidR="000C0597">
        <w:rPr>
          <w:rFonts w:ascii="Arial" w:hAnsi="Arial" w:cs="Arial"/>
          <w:b/>
          <w:bCs/>
          <w:sz w:val="28"/>
          <w:szCs w:val="22"/>
        </w:rPr>
        <w:t>Groundskeeping Materials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B1ABB" w:rsidRPr="005761B3" w14:paraId="5650FA0A" w14:textId="77777777" w:rsidTr="00625E0D">
        <w:trPr>
          <w:trHeight w:val="107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A67C83A" w14:textId="5A899D2A" w:rsidR="006B1ABB" w:rsidRPr="005761B3" w:rsidRDefault="006B1ABB" w:rsidP="00625E0D">
            <w:pPr>
              <w:shd w:val="clear" w:color="auto" w:fill="B3D4F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1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Effective Dates </w:t>
            </w:r>
            <w:r w:rsidR="00073481" w:rsidRPr="005761B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FA045E" w:rsidRPr="005761B3">
              <w:rPr>
                <w:rFonts w:ascii="Arial" w:hAnsi="Arial" w:cs="Arial"/>
                <w:b/>
                <w:bCs/>
                <w:sz w:val="22"/>
                <w:szCs w:val="22"/>
              </w:rPr>
              <w:t>arch 7</w:t>
            </w:r>
            <w:r w:rsidR="00073481" w:rsidRPr="005761B3">
              <w:rPr>
                <w:rFonts w:ascii="Arial" w:hAnsi="Arial" w:cs="Arial"/>
                <w:b/>
                <w:bCs/>
                <w:sz w:val="22"/>
                <w:szCs w:val="22"/>
              </w:rPr>
              <w:t>, 2019</w:t>
            </w:r>
            <w:r w:rsidRPr="005761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through </w:t>
            </w:r>
            <w:r w:rsidR="00FA045E" w:rsidRPr="005761B3">
              <w:rPr>
                <w:rFonts w:ascii="Arial" w:hAnsi="Arial" w:cs="Arial"/>
                <w:b/>
                <w:bCs/>
                <w:sz w:val="22"/>
                <w:szCs w:val="22"/>
              </w:rPr>
              <w:t>November 30, 202</w:t>
            </w:r>
            <w:r w:rsidR="0067694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3A7930C6" w14:textId="71E2D35A" w:rsidR="006B1ABB" w:rsidRPr="005761B3" w:rsidRDefault="006B1ABB" w:rsidP="00625E0D">
            <w:pPr>
              <w:pBdr>
                <w:between w:val="single" w:sz="12" w:space="1" w:color="auto"/>
              </w:pBdr>
              <w:shd w:val="clear" w:color="auto" w:fill="B3D4F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1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Potential Final Expiration Date </w:t>
            </w:r>
            <w:r w:rsidR="00FA045E" w:rsidRPr="005761B3">
              <w:rPr>
                <w:rFonts w:ascii="Arial" w:hAnsi="Arial" w:cs="Arial"/>
                <w:b/>
                <w:bCs/>
                <w:sz w:val="22"/>
                <w:szCs w:val="22"/>
              </w:rPr>
              <w:t>November 30, 2025</w:t>
            </w:r>
          </w:p>
        </w:tc>
      </w:tr>
      <w:tr w:rsidR="006B1ABB" w:rsidRPr="005761B3" w14:paraId="7AFB81B1" w14:textId="77777777" w:rsidTr="00E2663D">
        <w:trPr>
          <w:trHeight w:val="11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0DD" w14:textId="77777777" w:rsidR="006B1ABB" w:rsidRPr="005761B3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 xml:space="preserve">Contract Administrator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952" w14:textId="77777777" w:rsidR="006B1ABB" w:rsidRPr="005761B3" w:rsidRDefault="006B1ABB" w:rsidP="00625E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Office of State Procurement</w:t>
            </w:r>
          </w:p>
          <w:p w14:paraId="4F20CC28" w14:textId="278ECE80" w:rsidR="006B1ABB" w:rsidRPr="005761B3" w:rsidRDefault="009531D0" w:rsidP="00625E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Jonathan Love</w:t>
            </w:r>
            <w:r w:rsidR="006B1ABB" w:rsidRPr="005761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44EB4E" w14:textId="165D4A34" w:rsidR="006B1ABB" w:rsidRPr="005761B3" w:rsidRDefault="006B1ABB" w:rsidP="00625E0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Phone:  501-</w:t>
            </w:r>
            <w:r w:rsidR="009531D0" w:rsidRPr="005761B3">
              <w:rPr>
                <w:rFonts w:ascii="Arial" w:hAnsi="Arial" w:cs="Arial"/>
                <w:sz w:val="22"/>
                <w:szCs w:val="22"/>
              </w:rPr>
              <w:t>683-6636</w:t>
            </w:r>
            <w:r w:rsidRPr="005761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03E1D5" w14:textId="7DDE0EB5" w:rsidR="006B1ABB" w:rsidRPr="005761B3" w:rsidRDefault="006B1ABB" w:rsidP="00625E0D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 xml:space="preserve">Email:  </w:t>
            </w:r>
            <w:hyperlink r:id="rId12" w:history="1">
              <w:r w:rsidR="009531D0" w:rsidRPr="005761B3">
                <w:rPr>
                  <w:rStyle w:val="Hyperlink"/>
                  <w:rFonts w:ascii="Arial" w:hAnsi="Arial" w:cs="Arial"/>
                  <w:sz w:val="22"/>
                  <w:szCs w:val="22"/>
                </w:rPr>
                <w:t>jonathan.love@dfa.arkansas.gov</w:t>
              </w:r>
            </w:hyperlink>
          </w:p>
        </w:tc>
      </w:tr>
      <w:tr w:rsidR="006B1ABB" w:rsidRPr="005761B3" w14:paraId="17E73526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0EC" w14:textId="77777777" w:rsidR="006B1ABB" w:rsidRPr="005761B3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Mandatory Status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DAF" w14:textId="783922E2" w:rsidR="006B1ABB" w:rsidRPr="005761B3" w:rsidRDefault="00705B2F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Non-</w:t>
            </w:r>
            <w:r w:rsidR="006B1ABB" w:rsidRPr="005761B3">
              <w:rPr>
                <w:rFonts w:ascii="Arial" w:hAnsi="Arial" w:cs="Arial"/>
                <w:sz w:val="22"/>
                <w:szCs w:val="22"/>
              </w:rPr>
              <w:t>Mandatory</w:t>
            </w:r>
          </w:p>
        </w:tc>
      </w:tr>
      <w:tr w:rsidR="006B1ABB" w:rsidRPr="005761B3" w14:paraId="7857D600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CBA" w14:textId="77777777" w:rsidR="006B1ABB" w:rsidRPr="005761B3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Certified Minority Vendor Status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1EB5" w14:textId="77777777" w:rsidR="006B1ABB" w:rsidRPr="005761B3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1ABB" w:rsidRPr="005761B3" w14:paraId="1AB8FF5C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AC71" w14:textId="77777777" w:rsidR="006B1ABB" w:rsidRPr="005761B3" w:rsidRDefault="006B1ABB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AASIS Outline Agreement Number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15C" w14:textId="651C63F1" w:rsidR="00F13E48" w:rsidRPr="005761B3" w:rsidRDefault="00073481" w:rsidP="00F13E48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4600044</w:t>
            </w:r>
            <w:r w:rsidR="00FA045E" w:rsidRPr="005761B3">
              <w:rPr>
                <w:rFonts w:ascii="Arial" w:hAnsi="Arial" w:cs="Arial"/>
                <w:sz w:val="22"/>
                <w:szCs w:val="22"/>
              </w:rPr>
              <w:t>103 – Harrell’s LLC</w:t>
            </w:r>
          </w:p>
        </w:tc>
      </w:tr>
      <w:tr w:rsidR="006B1ABB" w:rsidRPr="005761B3" w14:paraId="1EECF90F" w14:textId="77777777" w:rsidTr="0062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10070" w:type="dxa"/>
            <w:gridSpan w:val="2"/>
            <w:shd w:val="clear" w:color="auto" w:fill="B3D4F1"/>
            <w:vAlign w:val="center"/>
          </w:tcPr>
          <w:p w14:paraId="33B0C11B" w14:textId="77777777" w:rsidR="006B1ABB" w:rsidRPr="005761B3" w:rsidRDefault="006B1ABB" w:rsidP="00625E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1B3">
              <w:rPr>
                <w:rFonts w:ascii="Arial" w:hAnsi="Arial" w:cs="Arial"/>
                <w:b/>
                <w:bCs/>
                <w:sz w:val="22"/>
                <w:szCs w:val="22"/>
                <w:shd w:val="clear" w:color="auto" w:fill="B3D4F1"/>
              </w:rPr>
              <w:t>Vendor Information</w:t>
            </w:r>
          </w:p>
        </w:tc>
      </w:tr>
      <w:tr w:rsidR="006B1ABB" w:rsidRPr="005761B3" w14:paraId="4C6BDCBC" w14:textId="77777777" w:rsidTr="0062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35" w:type="dxa"/>
            <w:vAlign w:val="center"/>
          </w:tcPr>
          <w:p w14:paraId="041B7C89" w14:textId="544F51BC" w:rsidR="006B1ABB" w:rsidRPr="005761B3" w:rsidRDefault="00FA045E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Harrell’s LLC</w:t>
            </w:r>
          </w:p>
        </w:tc>
        <w:tc>
          <w:tcPr>
            <w:tcW w:w="5035" w:type="dxa"/>
            <w:vAlign w:val="center"/>
          </w:tcPr>
          <w:p w14:paraId="765E2750" w14:textId="77777777" w:rsidR="00073481" w:rsidRPr="005761B3" w:rsidRDefault="00FA045E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Tim Schaefer</w:t>
            </w:r>
          </w:p>
          <w:p w14:paraId="09E170B4" w14:textId="77777777" w:rsidR="00A55BC8" w:rsidRPr="005761B3" w:rsidRDefault="00A55BC8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918-231-9763</w:t>
            </w:r>
          </w:p>
          <w:p w14:paraId="233892FE" w14:textId="431A5FB3" w:rsidR="00A55BC8" w:rsidRPr="005761B3" w:rsidRDefault="00A55BC8" w:rsidP="00625E0D">
            <w:pPr>
              <w:rPr>
                <w:rFonts w:ascii="Arial" w:hAnsi="Arial" w:cs="Arial"/>
                <w:sz w:val="22"/>
                <w:szCs w:val="22"/>
              </w:rPr>
            </w:pPr>
            <w:r w:rsidRPr="005761B3">
              <w:rPr>
                <w:rFonts w:ascii="Arial" w:hAnsi="Arial" w:cs="Arial"/>
                <w:sz w:val="22"/>
                <w:szCs w:val="22"/>
              </w:rPr>
              <w:t>tschaefer@harrells.com</w:t>
            </w:r>
          </w:p>
        </w:tc>
      </w:tr>
    </w:tbl>
    <w:p w14:paraId="35E4E8E8" w14:textId="733BFABA" w:rsidR="006B1ABB" w:rsidRPr="005761B3" w:rsidRDefault="006B1ABB" w:rsidP="000C1A9B">
      <w:pPr>
        <w:spacing w:before="240" w:after="0" w:line="240" w:lineRule="auto"/>
        <w:rPr>
          <w:rFonts w:ascii="Arial" w:hAnsi="Arial" w:cs="Arial"/>
        </w:rPr>
      </w:pPr>
      <w:r w:rsidRPr="005761B3">
        <w:rPr>
          <w:rFonts w:ascii="Arial" w:hAnsi="Arial" w:cs="Arial"/>
          <w:b/>
          <w:bCs/>
        </w:rPr>
        <w:t>CONTRACT OVERVIEW</w:t>
      </w:r>
      <w:r w:rsidR="000C1A9B" w:rsidRPr="005761B3">
        <w:rPr>
          <w:rFonts w:ascii="Arial" w:hAnsi="Arial" w:cs="Arial"/>
          <w:b/>
          <w:bCs/>
        </w:rPr>
        <w:br/>
      </w:r>
      <w:r w:rsidR="008548CB">
        <w:rPr>
          <w:rFonts w:ascii="Arial" w:hAnsi="Arial" w:cs="Arial"/>
        </w:rPr>
        <w:t xml:space="preserve">This non-mandatory statewide contract is </w:t>
      </w:r>
      <w:r w:rsidR="00253C00">
        <w:rPr>
          <w:rFonts w:ascii="Arial" w:hAnsi="Arial" w:cs="Arial"/>
        </w:rPr>
        <w:t>for Groundskeeping Materials</w:t>
      </w:r>
      <w:r w:rsidR="008548CB">
        <w:rPr>
          <w:rFonts w:ascii="Arial" w:hAnsi="Arial" w:cs="Arial"/>
        </w:rPr>
        <w:t xml:space="preserve"> through </w:t>
      </w:r>
      <w:r w:rsidR="00253C00">
        <w:rPr>
          <w:rFonts w:ascii="Arial" w:hAnsi="Arial" w:cs="Arial"/>
        </w:rPr>
        <w:t>National IPA</w:t>
      </w:r>
      <w:r w:rsidR="008548C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253C00">
        <w:rPr>
          <w:rFonts w:ascii="Arial" w:hAnsi="Arial" w:cs="Arial"/>
          <w:color w:val="222222"/>
          <w:sz w:val="21"/>
          <w:szCs w:val="21"/>
          <w:shd w:val="clear" w:color="auto" w:fill="FFFFFF"/>
        </w:rPr>
        <w:t>C</w:t>
      </w:r>
      <w:r w:rsidR="008548CB">
        <w:rPr>
          <w:rFonts w:ascii="Arial" w:hAnsi="Arial" w:cs="Arial"/>
        </w:rPr>
        <w:t>ontract</w:t>
      </w:r>
      <w:r w:rsidR="00253C00">
        <w:rPr>
          <w:rFonts w:ascii="Arial" w:hAnsi="Arial" w:cs="Arial"/>
        </w:rPr>
        <w:t>#</w:t>
      </w:r>
      <w:r w:rsidR="008548CB">
        <w:rPr>
          <w:rFonts w:ascii="Arial" w:hAnsi="Arial" w:cs="Arial"/>
        </w:rPr>
        <w:t xml:space="preserve"> R</w:t>
      </w:r>
      <w:r w:rsidR="00253C00">
        <w:rPr>
          <w:rFonts w:ascii="Arial" w:hAnsi="Arial" w:cs="Arial"/>
        </w:rPr>
        <w:t>H-18-014</w:t>
      </w:r>
      <w:r w:rsidR="008548CB">
        <w:rPr>
          <w:rFonts w:ascii="Arial" w:hAnsi="Arial" w:cs="Arial"/>
        </w:rPr>
        <w:t>05</w:t>
      </w:r>
      <w:r w:rsidR="00253C00">
        <w:rPr>
          <w:rFonts w:ascii="Arial" w:hAnsi="Arial" w:cs="Arial"/>
        </w:rPr>
        <w:t>.</w:t>
      </w:r>
      <w:r w:rsidR="008548CB">
        <w:rPr>
          <w:rFonts w:ascii="Arial" w:hAnsi="Arial" w:cs="Arial"/>
        </w:rPr>
        <w:t xml:space="preserve"> </w:t>
      </w:r>
      <w:r w:rsidR="00D43895">
        <w:rPr>
          <w:rFonts w:ascii="Arial" w:hAnsi="Arial" w:cs="Arial"/>
        </w:rPr>
        <w:br/>
      </w:r>
    </w:p>
    <w:p w14:paraId="1E736A3F" w14:textId="77777777" w:rsidR="00D43895" w:rsidRDefault="00D43895" w:rsidP="00D43895">
      <w:pPr>
        <w:spacing w:after="0"/>
        <w:rPr>
          <w:rStyle w:val="Style2Char"/>
          <w:rFonts w:cstheme="minorBidi"/>
        </w:rPr>
      </w:pPr>
      <w:r>
        <w:rPr>
          <w:rStyle w:val="Style1Char"/>
        </w:rPr>
        <w:t>PERMISSIVE USERS</w:t>
      </w:r>
      <w:r>
        <w:rPr>
          <w:rStyle w:val="Style1Char"/>
        </w:rPr>
        <w:br/>
      </w:r>
      <w:r>
        <w:rPr>
          <w:rStyle w:val="Style2Char"/>
        </w:rPr>
        <w:t>State agencies</w:t>
      </w:r>
    </w:p>
    <w:p w14:paraId="4CBFA46B" w14:textId="77777777" w:rsidR="00D43895" w:rsidRDefault="00D43895" w:rsidP="00D43895">
      <w:pPr>
        <w:spacing w:after="0"/>
        <w:rPr>
          <w:rStyle w:val="Style2Char"/>
        </w:rPr>
      </w:pPr>
      <w:r>
        <w:rPr>
          <w:rStyle w:val="Style2Char"/>
        </w:rPr>
        <w:t>Public schools</w:t>
      </w:r>
    </w:p>
    <w:p w14:paraId="6F1369D2" w14:textId="77777777" w:rsidR="00D43895" w:rsidRDefault="00D43895" w:rsidP="00D43895">
      <w:pPr>
        <w:spacing w:after="0"/>
        <w:rPr>
          <w:rStyle w:val="Style2Char"/>
        </w:rPr>
      </w:pPr>
      <w:r>
        <w:rPr>
          <w:rStyle w:val="Style2Char"/>
        </w:rPr>
        <w:t>Political subdivisions</w:t>
      </w:r>
    </w:p>
    <w:p w14:paraId="56CF8C08" w14:textId="77777777" w:rsidR="00D43895" w:rsidRDefault="00D43895" w:rsidP="00D43895">
      <w:pPr>
        <w:rPr>
          <w:rStyle w:val="Style2Char"/>
        </w:rPr>
      </w:pPr>
      <w:r>
        <w:rPr>
          <w:rStyle w:val="Style2Char"/>
        </w:rPr>
        <w:t xml:space="preserve">Higher education institutions </w:t>
      </w:r>
    </w:p>
    <w:p w14:paraId="543A008B" w14:textId="77777777" w:rsidR="00A55BC8" w:rsidRPr="005761B3" w:rsidRDefault="006B1ABB" w:rsidP="000C1A9B">
      <w:pPr>
        <w:spacing w:before="240" w:after="0" w:line="240" w:lineRule="auto"/>
        <w:rPr>
          <w:rFonts w:ascii="Arial" w:hAnsi="Arial" w:cs="Arial"/>
        </w:rPr>
      </w:pPr>
      <w:r w:rsidRPr="005761B3">
        <w:rPr>
          <w:rFonts w:ascii="Arial" w:hAnsi="Arial" w:cs="Arial"/>
          <w:b/>
          <w:bCs/>
        </w:rPr>
        <w:t>AGENCY INSTRUCTIONS</w:t>
      </w:r>
      <w:r w:rsidR="000C1A9B" w:rsidRPr="005761B3">
        <w:rPr>
          <w:rFonts w:ascii="Arial" w:hAnsi="Arial" w:cs="Arial"/>
          <w:b/>
          <w:bCs/>
        </w:rPr>
        <w:br/>
      </w:r>
      <w:r w:rsidR="00A55BC8" w:rsidRPr="005761B3">
        <w:rPr>
          <w:rFonts w:ascii="Arial" w:hAnsi="Arial" w:cs="Arial"/>
        </w:rPr>
        <w:t xml:space="preserve">Step 1 Contact Harrell’s, LLC. Point of Contact, Tim Schaeffer at tschaeffer@harrells.com or 918-231-9763 and discuss what products you would like to purchase or if you have questions on products. </w:t>
      </w:r>
    </w:p>
    <w:p w14:paraId="48D68263" w14:textId="77777777" w:rsidR="00A55BC8" w:rsidRPr="005761B3" w:rsidRDefault="00A55BC8" w:rsidP="000C1A9B">
      <w:pPr>
        <w:spacing w:before="240" w:after="0" w:line="240" w:lineRule="auto"/>
        <w:rPr>
          <w:rFonts w:ascii="Arial" w:hAnsi="Arial" w:cs="Arial"/>
        </w:rPr>
      </w:pPr>
      <w:r w:rsidRPr="005761B3">
        <w:rPr>
          <w:rFonts w:ascii="Arial" w:hAnsi="Arial" w:cs="Arial"/>
        </w:rPr>
        <w:t xml:space="preserve">Step 2 Ordering Instructions: </w:t>
      </w:r>
    </w:p>
    <w:p w14:paraId="1F5D75B2" w14:textId="77777777" w:rsidR="00A55BC8" w:rsidRPr="005761B3" w:rsidRDefault="00A55BC8" w:rsidP="000C1A9B">
      <w:pPr>
        <w:spacing w:before="240" w:after="0" w:line="240" w:lineRule="auto"/>
        <w:rPr>
          <w:rFonts w:ascii="Arial" w:hAnsi="Arial" w:cs="Arial"/>
        </w:rPr>
      </w:pPr>
      <w:r w:rsidRPr="005761B3">
        <w:rPr>
          <w:rFonts w:ascii="Arial" w:hAnsi="Arial" w:cs="Arial"/>
        </w:rPr>
        <w:t xml:space="preserve">a. Create purchase order referencing OA# 4600044103 </w:t>
      </w:r>
    </w:p>
    <w:p w14:paraId="278566DA" w14:textId="1DBD00CA" w:rsidR="006B1ABB" w:rsidRDefault="00A55BC8" w:rsidP="000C1A9B">
      <w:pPr>
        <w:spacing w:before="240" w:after="0" w:line="240" w:lineRule="auto"/>
        <w:rPr>
          <w:rFonts w:ascii="Arial" w:hAnsi="Arial" w:cs="Arial"/>
        </w:rPr>
      </w:pPr>
      <w:r w:rsidRPr="005761B3">
        <w:rPr>
          <w:rFonts w:ascii="Arial" w:hAnsi="Arial" w:cs="Arial"/>
        </w:rPr>
        <w:t>b. Enter a complete description of all items purchased.</w:t>
      </w:r>
    </w:p>
    <w:p w14:paraId="3CA2E5BC" w14:textId="77777777" w:rsidR="00784D4F" w:rsidRPr="005761B3" w:rsidRDefault="00784D4F" w:rsidP="00784D4F">
      <w:pPr>
        <w:spacing w:before="240" w:after="0" w:line="240" w:lineRule="auto"/>
        <w:rPr>
          <w:rFonts w:ascii="Arial" w:hAnsi="Arial" w:cs="Arial"/>
          <w:b/>
          <w:bCs/>
        </w:rPr>
      </w:pPr>
      <w:r w:rsidRPr="005761B3">
        <w:rPr>
          <w:rFonts w:ascii="Arial" w:hAnsi="Arial" w:cs="Arial"/>
        </w:rPr>
        <w:lastRenderedPageBreak/>
        <w:t>When utilizing this contract, if the total projected amount (TPA) of all items on a single purchase order is $10,000 or greater, a purchase requisition (PR) must be created in AASIS. In addition, both your agency’s purchase order and the outline agreement number must reference the purchase requisition number.</w:t>
      </w:r>
    </w:p>
    <w:p w14:paraId="33D6777C" w14:textId="7CAABD8C" w:rsidR="00A55BC8" w:rsidRPr="005761B3" w:rsidRDefault="006B1ABB" w:rsidP="000C1A9B">
      <w:pPr>
        <w:spacing w:before="240" w:after="0" w:line="240" w:lineRule="auto"/>
        <w:rPr>
          <w:rFonts w:ascii="Arial" w:hAnsi="Arial" w:cs="Arial"/>
        </w:rPr>
      </w:pPr>
      <w:r w:rsidRPr="005761B3">
        <w:rPr>
          <w:rFonts w:ascii="Arial" w:hAnsi="Arial" w:cs="Arial"/>
          <w:b/>
          <w:bCs/>
        </w:rPr>
        <w:t>AWARDED COMMODITIES AND SERVICES</w:t>
      </w:r>
      <w:r w:rsidR="000C1A9B" w:rsidRPr="005761B3">
        <w:rPr>
          <w:rFonts w:ascii="Arial" w:hAnsi="Arial" w:cs="Arial"/>
          <w:b/>
          <w:bCs/>
        </w:rPr>
        <w:br/>
      </w:r>
      <w:r w:rsidR="008548CB">
        <w:rPr>
          <w:rFonts w:ascii="Arial" w:hAnsi="Arial" w:cs="Arial"/>
        </w:rPr>
        <w:t xml:space="preserve">Soil Amendments, </w:t>
      </w:r>
      <w:r w:rsidR="00A55BC8" w:rsidRPr="005761B3">
        <w:rPr>
          <w:rFonts w:ascii="Arial" w:hAnsi="Arial" w:cs="Arial"/>
        </w:rPr>
        <w:t>Fertilizer</w:t>
      </w:r>
      <w:r w:rsidR="008548CB">
        <w:rPr>
          <w:rFonts w:ascii="Arial" w:hAnsi="Arial" w:cs="Arial"/>
        </w:rPr>
        <w:t>s, Herbicides and Pesticides, Grass Seed</w:t>
      </w:r>
    </w:p>
    <w:p w14:paraId="71FBBA3C" w14:textId="4B75320E" w:rsidR="005550DB" w:rsidRPr="00FA0183" w:rsidRDefault="005550DB" w:rsidP="000C1A9B">
      <w:pPr>
        <w:spacing w:before="240" w:after="0" w:line="240" w:lineRule="auto"/>
        <w:rPr>
          <w:rStyle w:val="Hyperlink"/>
          <w:rFonts w:ascii="Arial" w:hAnsi="Arial" w:cs="Arial"/>
          <w:b/>
          <w:bCs/>
        </w:rPr>
        <w:sectPr w:rsidR="005550DB" w:rsidRPr="00FA0183" w:rsidSect="00346D6D">
          <w:type w:val="continuous"/>
          <w:pgSz w:w="12240" w:h="15840"/>
          <w:pgMar w:top="1440" w:right="720" w:bottom="1440" w:left="810" w:header="432" w:footer="144" w:gutter="0"/>
          <w:cols w:space="720"/>
          <w:formProt w:val="0"/>
          <w:docGrid w:linePitch="360"/>
        </w:sect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HYPERLINK "\\\\filecluster\\INDOSPADMIN$\\#_GENERAL_ PROCUREMENT_ TEAM_#\\BUYERS\\Jonathan Love\\State Contracts\\SP-19-0076\\CONTRACT DOCUMENTS</w:instrText>
      </w:r>
      <w:r>
        <w:rPr>
          <w:rFonts w:ascii="Arial" w:hAnsi="Arial" w:cs="Arial"/>
          <w:b/>
          <w:bCs/>
        </w:rPr>
        <w:br/>
        <w:instrText>https:\\public.omniapartners.com\\suppliers\\harrells\\overview"</w:instrText>
      </w:r>
      <w:r>
        <w:rPr>
          <w:rFonts w:ascii="Arial" w:hAnsi="Arial" w:cs="Arial"/>
          <w:b/>
          <w:bCs/>
        </w:rPr>
        <w:fldChar w:fldCharType="separate"/>
      </w:r>
      <w:r w:rsidRPr="005550DB">
        <w:rPr>
          <w:rFonts w:ascii="Arial" w:hAnsi="Arial" w:cs="Arial"/>
          <w:b/>
          <w:bCs/>
        </w:rPr>
        <w:t>CONTRACT DOCUMENTS</w:t>
      </w:r>
      <w:r w:rsidRPr="005550DB">
        <w:rPr>
          <w:rFonts w:ascii="Arial" w:hAnsi="Arial" w:cs="Arial"/>
          <w:b/>
          <w:bCs/>
        </w:rPr>
        <w:br/>
      </w:r>
      <w:r w:rsidRPr="005550DB">
        <w:rPr>
          <w:rStyle w:val="Hyperlink"/>
          <w:rFonts w:ascii="Arial" w:hAnsi="Arial" w:cs="Arial"/>
          <w:u w:val="none"/>
        </w:rPr>
        <w:t>https://public.omniapartners.com/suppliers/harrells/overview</w:t>
      </w:r>
    </w:p>
    <w:p w14:paraId="07995346" w14:textId="6124873B" w:rsidR="00B92E8C" w:rsidRDefault="005550DB">
      <w:pPr>
        <w:sectPr w:rsidR="00B92E8C" w:rsidSect="00381FD9">
          <w:type w:val="continuous"/>
          <w:pgSz w:w="12240" w:h="15840"/>
          <w:pgMar w:top="270" w:right="630" w:bottom="1440" w:left="630" w:header="270" w:footer="225" w:gutter="0"/>
          <w:cols w:space="720"/>
          <w:docGrid w:linePitch="360"/>
        </w:sectPr>
      </w:pPr>
      <w:r>
        <w:rPr>
          <w:rFonts w:ascii="Arial" w:hAnsi="Arial" w:cs="Arial"/>
          <w:b/>
          <w:bCs/>
        </w:rPr>
        <w:fldChar w:fldCharType="end"/>
      </w:r>
    </w:p>
    <w:p w14:paraId="3563807B" w14:textId="13D8158D" w:rsidR="00C67B99" w:rsidRDefault="00C67B99"/>
    <w:sectPr w:rsidR="00C67B99" w:rsidSect="00ED6F00">
      <w:type w:val="continuous"/>
      <w:pgSz w:w="12240" w:h="15840"/>
      <w:pgMar w:top="144" w:right="634" w:bottom="1440" w:left="634" w:header="274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45A9" w14:textId="77777777" w:rsidR="00FF2E75" w:rsidRDefault="00FF2E75" w:rsidP="004D1181">
      <w:pPr>
        <w:spacing w:after="0" w:line="240" w:lineRule="auto"/>
      </w:pPr>
      <w:r>
        <w:separator/>
      </w:r>
    </w:p>
  </w:endnote>
  <w:endnote w:type="continuationSeparator" w:id="0">
    <w:p w14:paraId="1BD763D8" w14:textId="77777777" w:rsidR="00FF2E75" w:rsidRDefault="00FF2E75" w:rsidP="004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CE01" w14:textId="67A93C69" w:rsidR="004D1181" w:rsidRDefault="004D547C" w:rsidP="004D1181">
    <w:pPr>
      <w:pStyle w:val="Footer"/>
      <w:jc w:val="center"/>
    </w:pPr>
    <w:r>
      <w:object w:dxaOrig="30240" w:dyaOrig="1440" w14:anchorId="080C6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7.5pt;height:21.75pt">
          <v:imagedata r:id="rId1" o:title=""/>
        </v:shape>
        <o:OLEObject Type="Embed" ProgID="Unknown" ShapeID="_x0000_i1026" DrawAspect="Content" ObjectID="_1664365235" r:id="rId2"/>
      </w:object>
    </w:r>
  </w:p>
  <w:p w14:paraId="4E3AB276" w14:textId="77777777" w:rsidR="004D1181" w:rsidRDefault="004D1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535C" w14:textId="77777777" w:rsidR="00FF2E75" w:rsidRDefault="00FF2E75" w:rsidP="004D1181">
      <w:pPr>
        <w:spacing w:after="0" w:line="240" w:lineRule="auto"/>
      </w:pPr>
      <w:r>
        <w:separator/>
      </w:r>
    </w:p>
  </w:footnote>
  <w:footnote w:type="continuationSeparator" w:id="0">
    <w:p w14:paraId="10276BB5" w14:textId="77777777" w:rsidR="00FF2E75" w:rsidRDefault="00FF2E75" w:rsidP="004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F8E5" w14:textId="4D3E8EE5" w:rsidR="004D1181" w:rsidRDefault="004A14D6" w:rsidP="0093378F">
    <w:pPr>
      <w:pStyle w:val="Header"/>
      <w:ind w:left="90" w:hanging="90"/>
    </w:pPr>
    <w:r>
      <w:object w:dxaOrig="22320" w:dyaOrig="3600" w14:anchorId="54E9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6.75pt;height:93.75pt">
          <v:imagedata r:id="rId1" o:title=""/>
        </v:shape>
        <o:OLEObject Type="Embed" ProgID="Unknown" ShapeID="_x0000_i1025" DrawAspect="Content" ObjectID="_1664365234" r:id="rId2"/>
      </w:object>
    </w:r>
  </w:p>
  <w:p w14:paraId="115A45E2" w14:textId="77777777" w:rsidR="004D1181" w:rsidRDefault="004D1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7u7q3ryugT9sXpN3QprT2xS9KLSSoIgK1SEfW1bgZDcStyVa/9lvSTvARVJy1erIGgi8wjnZtwg/uvYCgUPZg==" w:salt="/GW0uL+vTi8QQI2vW5sW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81"/>
    <w:rsid w:val="00073481"/>
    <w:rsid w:val="00096EAA"/>
    <w:rsid w:val="000C0597"/>
    <w:rsid w:val="000C1A9B"/>
    <w:rsid w:val="001B30EE"/>
    <w:rsid w:val="00216831"/>
    <w:rsid w:val="00253C00"/>
    <w:rsid w:val="0025543C"/>
    <w:rsid w:val="00292B64"/>
    <w:rsid w:val="002B3C9B"/>
    <w:rsid w:val="002C43AD"/>
    <w:rsid w:val="002E72DD"/>
    <w:rsid w:val="00346D6D"/>
    <w:rsid w:val="00381FD9"/>
    <w:rsid w:val="003D39A9"/>
    <w:rsid w:val="00422EF3"/>
    <w:rsid w:val="004A0250"/>
    <w:rsid w:val="004A14D6"/>
    <w:rsid w:val="004D0B15"/>
    <w:rsid w:val="004D1181"/>
    <w:rsid w:val="004D547C"/>
    <w:rsid w:val="004E41E7"/>
    <w:rsid w:val="00551A90"/>
    <w:rsid w:val="005550DB"/>
    <w:rsid w:val="005761B3"/>
    <w:rsid w:val="00614550"/>
    <w:rsid w:val="00676945"/>
    <w:rsid w:val="006A0E65"/>
    <w:rsid w:val="006B1ABB"/>
    <w:rsid w:val="006F6CC3"/>
    <w:rsid w:val="006F74A7"/>
    <w:rsid w:val="00705B2F"/>
    <w:rsid w:val="00730BBC"/>
    <w:rsid w:val="00784D4F"/>
    <w:rsid w:val="00850457"/>
    <w:rsid w:val="008548CB"/>
    <w:rsid w:val="008E422D"/>
    <w:rsid w:val="0091065C"/>
    <w:rsid w:val="0093378F"/>
    <w:rsid w:val="0094770E"/>
    <w:rsid w:val="009531D0"/>
    <w:rsid w:val="00995A61"/>
    <w:rsid w:val="00A55BC8"/>
    <w:rsid w:val="00A6051B"/>
    <w:rsid w:val="00AB01C1"/>
    <w:rsid w:val="00B546B5"/>
    <w:rsid w:val="00B84110"/>
    <w:rsid w:val="00B92E8C"/>
    <w:rsid w:val="00BA3922"/>
    <w:rsid w:val="00BE0EE1"/>
    <w:rsid w:val="00C34AD5"/>
    <w:rsid w:val="00C45319"/>
    <w:rsid w:val="00C67B99"/>
    <w:rsid w:val="00CB5104"/>
    <w:rsid w:val="00D43895"/>
    <w:rsid w:val="00D95D57"/>
    <w:rsid w:val="00DF1FCF"/>
    <w:rsid w:val="00DF57C5"/>
    <w:rsid w:val="00E2663D"/>
    <w:rsid w:val="00E3373E"/>
    <w:rsid w:val="00E43BE1"/>
    <w:rsid w:val="00EA6AB1"/>
    <w:rsid w:val="00ED6F00"/>
    <w:rsid w:val="00F13E48"/>
    <w:rsid w:val="00F96FDA"/>
    <w:rsid w:val="00FA045E"/>
    <w:rsid w:val="00FC3581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559F"/>
  <w15:chartTrackingRefBased/>
  <w15:docId w15:val="{1FDA57BF-F9B8-48CA-8080-2783149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81"/>
  </w:style>
  <w:style w:type="paragraph" w:styleId="Footer">
    <w:name w:val="footer"/>
    <w:basedOn w:val="Normal"/>
    <w:link w:val="Foot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81"/>
  </w:style>
  <w:style w:type="paragraph" w:styleId="BodyText">
    <w:name w:val="Body Text"/>
    <w:basedOn w:val="Normal"/>
    <w:link w:val="BodyTextChar"/>
    <w:semiHidden/>
    <w:rsid w:val="006B1ABB"/>
    <w:pPr>
      <w:spacing w:after="0" w:line="240" w:lineRule="auto"/>
      <w:ind w:right="45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1ABB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1ABB"/>
    <w:rPr>
      <w:color w:val="0563C1"/>
      <w:u w:val="single"/>
    </w:rPr>
  </w:style>
  <w:style w:type="table" w:styleId="TableGrid">
    <w:name w:val="Table Grid"/>
    <w:basedOn w:val="TableNormal"/>
    <w:uiPriority w:val="59"/>
    <w:rsid w:val="006B1AB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31D0"/>
    <w:rPr>
      <w:color w:val="605E5C"/>
      <w:shd w:val="clear" w:color="auto" w:fill="E1DFDD"/>
    </w:rPr>
  </w:style>
  <w:style w:type="character" w:customStyle="1" w:styleId="Style1Char">
    <w:name w:val="Style1 Char"/>
    <w:basedOn w:val="DefaultParagraphFont"/>
    <w:link w:val="Style1"/>
    <w:locked/>
    <w:rsid w:val="00D43895"/>
    <w:rPr>
      <w:rFonts w:ascii="Arial" w:hAnsi="Arial" w:cs="Arial"/>
      <w:b/>
      <w:bCs/>
    </w:rPr>
  </w:style>
  <w:style w:type="paragraph" w:customStyle="1" w:styleId="Style1">
    <w:name w:val="Style1"/>
    <w:basedOn w:val="Normal"/>
    <w:link w:val="Style1Char"/>
    <w:qFormat/>
    <w:rsid w:val="00D43895"/>
    <w:pPr>
      <w:spacing w:line="256" w:lineRule="auto"/>
    </w:pPr>
    <w:rPr>
      <w:rFonts w:ascii="Arial" w:hAnsi="Arial" w:cs="Arial"/>
      <w:b/>
      <w:bCs/>
    </w:rPr>
  </w:style>
  <w:style w:type="character" w:customStyle="1" w:styleId="Style2Char">
    <w:name w:val="Style2 Char"/>
    <w:basedOn w:val="DefaultParagraphFont"/>
    <w:link w:val="Style2"/>
    <w:locked/>
    <w:rsid w:val="00D43895"/>
    <w:rPr>
      <w:rFonts w:ascii="Arial" w:hAnsi="Arial" w:cs="Arial"/>
    </w:rPr>
  </w:style>
  <w:style w:type="paragraph" w:customStyle="1" w:styleId="Style2">
    <w:name w:val="Style2"/>
    <w:basedOn w:val="Normal"/>
    <w:link w:val="Style2Char"/>
    <w:qFormat/>
    <w:rsid w:val="00D43895"/>
    <w:pPr>
      <w:spacing w:after="200" w:line="240" w:lineRule="auto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55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nathan.love@dfa.arkansa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44FA9C4ED5B42867E3F10340D8DB3" ma:contentTypeVersion="11" ma:contentTypeDescription="Create a new document." ma:contentTypeScope="" ma:versionID="f0b27949c0b166313a1db7c086374ef7">
  <xsd:schema xmlns:xsd="http://www.w3.org/2001/XMLSchema" xmlns:xs="http://www.w3.org/2001/XMLSchema" xmlns:p="http://schemas.microsoft.com/office/2006/metadata/properties" xmlns:ns3="910a2954-7fd5-43ec-97db-6375bc650698" xmlns:ns4="e1bc444a-4e9d-4bbc-9ba2-6b9d0f250ff0" targetNamespace="http://schemas.microsoft.com/office/2006/metadata/properties" ma:root="true" ma:fieldsID="910b464fcae5e9ef67e8d90c156b650e" ns3:_="" ns4:_="">
    <xsd:import namespace="910a2954-7fd5-43ec-97db-6375bc650698"/>
    <xsd:import namespace="e1bc444a-4e9d-4bbc-9ba2-6b9d0f250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a2954-7fd5-43ec-97db-6375bc650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444a-4e9d-4bbc-9ba2-6b9d0f250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9526-44C8-4E18-A70F-AF2B84C22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86DA9-658E-4659-98DB-71908695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a2954-7fd5-43ec-97db-6375bc650698"/>
    <ds:schemaRef ds:uri="e1bc444a-4e9d-4bbc-9ba2-6b9d0f250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632B-4B6A-485B-84FB-394EECFDC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32666-7195-43A6-941D-DC5AC9B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Morehart</dc:creator>
  <cp:keywords/>
  <dc:description/>
  <cp:lastModifiedBy>Melissa Greene</cp:lastModifiedBy>
  <cp:revision>2</cp:revision>
  <cp:lastPrinted>2019-10-16T15:31:00Z</cp:lastPrinted>
  <dcterms:created xsi:type="dcterms:W3CDTF">2020-10-16T19:54:00Z</dcterms:created>
  <dcterms:modified xsi:type="dcterms:W3CDTF">2020-10-16T19:54:00Z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0x01010069944FA9C4ED5B42867E3F10340D8DB3</vt:lpwstr>
  </property>
</Properties>
</file>